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D32D6" w14:textId="77777777" w:rsidR="00693D59" w:rsidRPr="00693D59" w:rsidRDefault="00693D59" w:rsidP="00483D5E">
      <w:pPr>
        <w:spacing w:beforeLines="50" w:before="156" w:afterLines="50" w:after="156" w:line="540" w:lineRule="exact"/>
        <w:rPr>
          <w:rFonts w:ascii="仿宋" w:eastAsia="仿宋" w:hAnsi="仿宋"/>
          <w:sz w:val="32"/>
          <w:szCs w:val="32"/>
        </w:rPr>
      </w:pPr>
      <w:bookmarkStart w:id="0" w:name="_GoBack"/>
      <w:bookmarkEnd w:id="0"/>
    </w:p>
    <w:p w14:paraId="5A311682" w14:textId="77777777" w:rsidR="00A827F0" w:rsidRDefault="00190721" w:rsidP="00483D5E">
      <w:pPr>
        <w:spacing w:beforeLines="50" w:before="156" w:afterLines="50" w:after="156" w:line="540" w:lineRule="exact"/>
        <w:jc w:val="center"/>
        <w:rPr>
          <w:rFonts w:asciiTheme="minorEastAsia" w:hAnsiTheme="minorEastAsia"/>
          <w:b/>
          <w:sz w:val="44"/>
          <w:szCs w:val="44"/>
        </w:rPr>
      </w:pPr>
      <w:r w:rsidRPr="00163BE0">
        <w:rPr>
          <w:rFonts w:asciiTheme="minorEastAsia" w:hAnsiTheme="minorEastAsia" w:hint="eastAsia"/>
          <w:b/>
          <w:sz w:val="44"/>
          <w:szCs w:val="44"/>
        </w:rPr>
        <w:t>私募</w:t>
      </w:r>
      <w:r w:rsidR="00BA680D" w:rsidRPr="00163BE0">
        <w:rPr>
          <w:rFonts w:asciiTheme="minorEastAsia" w:hAnsiTheme="minorEastAsia" w:hint="eastAsia"/>
          <w:b/>
          <w:sz w:val="44"/>
          <w:szCs w:val="44"/>
        </w:rPr>
        <w:t>投资</w:t>
      </w:r>
      <w:r w:rsidRPr="00163BE0">
        <w:rPr>
          <w:rFonts w:asciiTheme="minorEastAsia" w:hAnsiTheme="minorEastAsia" w:hint="eastAsia"/>
          <w:b/>
          <w:sz w:val="44"/>
          <w:szCs w:val="44"/>
        </w:rPr>
        <w:t>基金</w:t>
      </w:r>
      <w:r w:rsidR="007D5BF4" w:rsidRPr="00163BE0">
        <w:rPr>
          <w:rFonts w:asciiTheme="minorEastAsia" w:hAnsiTheme="minorEastAsia" w:hint="eastAsia"/>
          <w:b/>
          <w:sz w:val="44"/>
          <w:szCs w:val="44"/>
        </w:rPr>
        <w:t>风险揭示书</w:t>
      </w:r>
    </w:p>
    <w:p w14:paraId="3600B7BF" w14:textId="2B7014EE" w:rsidR="00190721" w:rsidRDefault="00410342" w:rsidP="00483D5E">
      <w:pPr>
        <w:spacing w:beforeLines="50" w:before="156" w:afterLines="50" w:after="156" w:line="540" w:lineRule="exact"/>
        <w:jc w:val="center"/>
        <w:rPr>
          <w:rFonts w:asciiTheme="minorEastAsia" w:hAnsiTheme="minorEastAsia"/>
          <w:b/>
          <w:sz w:val="44"/>
          <w:szCs w:val="44"/>
        </w:rPr>
      </w:pPr>
      <w:r w:rsidRPr="00163BE0">
        <w:rPr>
          <w:rFonts w:asciiTheme="minorEastAsia" w:hAnsiTheme="minorEastAsia" w:hint="eastAsia"/>
          <w:b/>
          <w:sz w:val="44"/>
          <w:szCs w:val="44"/>
        </w:rPr>
        <w:t>（</w:t>
      </w:r>
      <w:r w:rsidR="00A827F0">
        <w:rPr>
          <w:rFonts w:asciiTheme="minorEastAsia" w:hAnsiTheme="minorEastAsia" w:hint="eastAsia"/>
          <w:b/>
          <w:sz w:val="44"/>
          <w:szCs w:val="44"/>
        </w:rPr>
        <w:t>内容</w:t>
      </w:r>
      <w:r w:rsidR="00D24496">
        <w:rPr>
          <w:rFonts w:asciiTheme="minorEastAsia" w:hAnsiTheme="minorEastAsia" w:hint="eastAsia"/>
          <w:b/>
          <w:sz w:val="44"/>
          <w:szCs w:val="44"/>
        </w:rPr>
        <w:t>与</w:t>
      </w:r>
      <w:r w:rsidR="00A827F0">
        <w:rPr>
          <w:rFonts w:asciiTheme="minorEastAsia" w:hAnsiTheme="minorEastAsia" w:hint="eastAsia"/>
          <w:b/>
          <w:sz w:val="44"/>
          <w:szCs w:val="44"/>
        </w:rPr>
        <w:t>格式</w:t>
      </w:r>
      <w:r w:rsidR="00D24496">
        <w:rPr>
          <w:rFonts w:asciiTheme="minorEastAsia" w:hAnsiTheme="minorEastAsia" w:hint="eastAsia"/>
          <w:b/>
          <w:sz w:val="44"/>
          <w:szCs w:val="44"/>
        </w:rPr>
        <w:t>指引</w:t>
      </w:r>
      <w:r w:rsidRPr="00163BE0">
        <w:rPr>
          <w:rFonts w:asciiTheme="minorEastAsia" w:hAnsiTheme="minorEastAsia" w:hint="eastAsia"/>
          <w:b/>
          <w:sz w:val="44"/>
          <w:szCs w:val="44"/>
        </w:rPr>
        <w:t>）</w:t>
      </w:r>
    </w:p>
    <w:p w14:paraId="77152CC9" w14:textId="77777777" w:rsidR="00483D5E" w:rsidRPr="00163BE0" w:rsidRDefault="00483D5E" w:rsidP="00483D5E">
      <w:pPr>
        <w:spacing w:beforeLines="50" w:before="156" w:afterLines="50" w:after="156" w:line="540" w:lineRule="exact"/>
        <w:jc w:val="center"/>
        <w:rPr>
          <w:rFonts w:asciiTheme="minorEastAsia" w:hAnsiTheme="minorEastAsia"/>
          <w:b/>
          <w:sz w:val="44"/>
          <w:szCs w:val="44"/>
        </w:rPr>
      </w:pPr>
    </w:p>
    <w:p w14:paraId="57A4B4E7" w14:textId="40BC9FCE" w:rsidR="00A827F0" w:rsidRPr="00A827F0" w:rsidRDefault="00A827F0" w:rsidP="00483D5E">
      <w:pPr>
        <w:spacing w:line="540" w:lineRule="exact"/>
        <w:jc w:val="center"/>
        <w:rPr>
          <w:rFonts w:ascii="仿宋" w:eastAsia="仿宋" w:hAnsi="仿宋" w:cs="Times New Roman"/>
          <w:b/>
          <w:sz w:val="32"/>
          <w:szCs w:val="32"/>
          <w:lang w:val="en-GB"/>
        </w:rPr>
      </w:pPr>
      <w:r w:rsidRPr="00A827F0">
        <w:rPr>
          <w:rFonts w:ascii="仿宋" w:eastAsia="仿宋" w:hAnsi="仿宋" w:cs="Times New Roman" w:hint="eastAsia"/>
          <w:b/>
          <w:sz w:val="32"/>
          <w:szCs w:val="32"/>
          <w:lang w:val="en-GB"/>
        </w:rPr>
        <w:t>[格式示例如下，</w:t>
      </w:r>
      <w:r>
        <w:rPr>
          <w:rFonts w:ascii="仿宋" w:eastAsia="仿宋" w:hAnsi="仿宋" w:cs="Times New Roman" w:hint="eastAsia"/>
          <w:b/>
          <w:sz w:val="32"/>
          <w:szCs w:val="32"/>
          <w:lang w:val="en-GB"/>
        </w:rPr>
        <w:t>风险揭示书</w:t>
      </w:r>
      <w:r w:rsidRPr="00A827F0">
        <w:rPr>
          <w:rFonts w:ascii="仿宋" w:eastAsia="仿宋" w:hAnsi="仿宋" w:cs="Times New Roman" w:hint="eastAsia"/>
          <w:b/>
          <w:sz w:val="32"/>
          <w:szCs w:val="32"/>
          <w:lang w:val="en-GB"/>
        </w:rPr>
        <w:t>须包含但不限于以下内容]</w:t>
      </w:r>
    </w:p>
    <w:p w14:paraId="4453ED6B" w14:textId="77777777" w:rsidR="00693D59" w:rsidRPr="00483D5E" w:rsidRDefault="00693D59" w:rsidP="00483D5E">
      <w:pPr>
        <w:spacing w:line="540" w:lineRule="exact"/>
        <w:rPr>
          <w:rFonts w:ascii="仿宋" w:eastAsia="仿宋" w:hAnsi="仿宋"/>
          <w:sz w:val="32"/>
          <w:szCs w:val="32"/>
          <w:lang w:val="en-GB"/>
        </w:rPr>
      </w:pPr>
    </w:p>
    <w:p w14:paraId="5495DDE5" w14:textId="77777777" w:rsidR="007D5BF4" w:rsidRPr="00E877C1" w:rsidRDefault="007D5BF4" w:rsidP="00483D5E">
      <w:pPr>
        <w:spacing w:line="540" w:lineRule="exact"/>
        <w:rPr>
          <w:rFonts w:ascii="仿宋" w:eastAsia="仿宋" w:hAnsi="仿宋"/>
          <w:sz w:val="32"/>
          <w:szCs w:val="32"/>
        </w:rPr>
      </w:pPr>
      <w:r w:rsidRPr="00E877C1">
        <w:rPr>
          <w:rFonts w:ascii="仿宋" w:eastAsia="仿宋" w:hAnsi="仿宋" w:hint="eastAsia"/>
          <w:sz w:val="32"/>
          <w:szCs w:val="32"/>
        </w:rPr>
        <w:t>尊敬的投资者：</w:t>
      </w:r>
    </w:p>
    <w:p w14:paraId="146E8D49" w14:textId="77777777" w:rsidR="007D5BF4" w:rsidRPr="00E877C1" w:rsidRDefault="007D5BF4" w:rsidP="00483D5E">
      <w:pPr>
        <w:spacing w:line="540" w:lineRule="exact"/>
        <w:ind w:firstLineChars="200" w:firstLine="640"/>
        <w:rPr>
          <w:rFonts w:ascii="仿宋" w:eastAsia="仿宋" w:hAnsi="仿宋"/>
          <w:sz w:val="32"/>
          <w:szCs w:val="32"/>
        </w:rPr>
      </w:pPr>
      <w:r w:rsidRPr="00E877C1">
        <w:rPr>
          <w:rFonts w:ascii="仿宋" w:eastAsia="仿宋" w:hAnsi="仿宋" w:hint="eastAsia"/>
          <w:sz w:val="32"/>
          <w:szCs w:val="32"/>
        </w:rPr>
        <w:t>投资有风险</w:t>
      </w:r>
      <w:r w:rsidR="00190721">
        <w:rPr>
          <w:rFonts w:ascii="仿宋" w:eastAsia="仿宋" w:hAnsi="仿宋" w:hint="eastAsia"/>
          <w:sz w:val="32"/>
          <w:szCs w:val="32"/>
        </w:rPr>
        <w:t>。</w:t>
      </w:r>
      <w:r w:rsidRPr="00E877C1">
        <w:rPr>
          <w:rFonts w:ascii="仿宋" w:eastAsia="仿宋" w:hAnsi="仿宋" w:hint="eastAsia"/>
          <w:sz w:val="32"/>
          <w:szCs w:val="32"/>
        </w:rPr>
        <w:t>当您</w:t>
      </w:r>
      <w:r w:rsidR="00190721">
        <w:rPr>
          <w:rFonts w:ascii="仿宋" w:eastAsia="仿宋" w:hAnsi="仿宋" w:hint="eastAsia"/>
          <w:sz w:val="32"/>
          <w:szCs w:val="32"/>
        </w:rPr>
        <w:t>/贵单位</w:t>
      </w:r>
      <w:r w:rsidRPr="00E877C1">
        <w:rPr>
          <w:rFonts w:ascii="仿宋" w:eastAsia="仿宋" w:hAnsi="仿宋" w:hint="eastAsia"/>
          <w:sz w:val="32"/>
          <w:szCs w:val="32"/>
        </w:rPr>
        <w:t>认购或申购</w:t>
      </w:r>
      <w:r w:rsidR="00190721">
        <w:rPr>
          <w:rFonts w:ascii="仿宋" w:eastAsia="仿宋" w:hAnsi="仿宋" w:hint="eastAsia"/>
          <w:sz w:val="32"/>
          <w:szCs w:val="32"/>
        </w:rPr>
        <w:t>私募</w:t>
      </w:r>
      <w:r w:rsidRPr="00E877C1">
        <w:rPr>
          <w:rFonts w:ascii="仿宋" w:eastAsia="仿宋" w:hAnsi="仿宋" w:hint="eastAsia"/>
          <w:sz w:val="32"/>
          <w:szCs w:val="32"/>
        </w:rPr>
        <w:t>基金时，可能获得投资收益，但同时也面临着投资风险。</w:t>
      </w:r>
      <w:r w:rsidR="00190721" w:rsidRPr="00E877C1">
        <w:rPr>
          <w:rFonts w:ascii="仿宋" w:eastAsia="仿宋" w:hAnsi="仿宋" w:hint="eastAsia"/>
          <w:sz w:val="32"/>
          <w:szCs w:val="32"/>
        </w:rPr>
        <w:t>您</w:t>
      </w:r>
      <w:r w:rsidR="00190721">
        <w:rPr>
          <w:rFonts w:ascii="仿宋" w:eastAsia="仿宋" w:hAnsi="仿宋" w:hint="eastAsia"/>
          <w:sz w:val="32"/>
          <w:szCs w:val="32"/>
        </w:rPr>
        <w:t>/贵单位</w:t>
      </w:r>
      <w:r w:rsidRPr="00E877C1">
        <w:rPr>
          <w:rFonts w:ascii="仿宋" w:eastAsia="仿宋" w:hAnsi="仿宋" w:hint="eastAsia"/>
          <w:sz w:val="32"/>
          <w:szCs w:val="32"/>
        </w:rPr>
        <w:t>在做出投资决策之前，请仔细阅读本风险揭示书和基金合同</w:t>
      </w:r>
      <w:r w:rsidR="00190721">
        <w:rPr>
          <w:rFonts w:ascii="仿宋" w:eastAsia="仿宋" w:hAnsi="仿宋" w:hint="eastAsia"/>
          <w:sz w:val="32"/>
          <w:szCs w:val="32"/>
        </w:rPr>
        <w:t>、公司章程或者合伙协议（以下统称基金合同）</w:t>
      </w:r>
      <w:r w:rsidRPr="00E877C1">
        <w:rPr>
          <w:rFonts w:ascii="仿宋" w:eastAsia="仿宋" w:hAnsi="仿宋" w:hint="eastAsia"/>
          <w:sz w:val="32"/>
          <w:szCs w:val="32"/>
        </w:rPr>
        <w:t>，</w:t>
      </w:r>
      <w:r w:rsidR="00190721">
        <w:rPr>
          <w:rFonts w:ascii="仿宋" w:eastAsia="仿宋" w:hAnsi="仿宋" w:hint="eastAsia"/>
          <w:sz w:val="32"/>
          <w:szCs w:val="32"/>
        </w:rPr>
        <w:t>充分</w:t>
      </w:r>
      <w:r w:rsidRPr="00E877C1">
        <w:rPr>
          <w:rFonts w:ascii="仿宋" w:eastAsia="仿宋" w:hAnsi="仿宋" w:hint="eastAsia"/>
          <w:sz w:val="32"/>
          <w:szCs w:val="32"/>
        </w:rPr>
        <w:t>认识本基金的风险收益特征和产品特性，认真考虑基金存在的各项风险因素，并充分考虑自身的风险承受能力，理性判断</w:t>
      </w:r>
      <w:r w:rsidR="00190721">
        <w:rPr>
          <w:rFonts w:ascii="仿宋" w:eastAsia="仿宋" w:hAnsi="仿宋" w:hint="eastAsia"/>
          <w:sz w:val="32"/>
          <w:szCs w:val="32"/>
        </w:rPr>
        <w:t>并</w:t>
      </w:r>
      <w:r w:rsidRPr="00E877C1">
        <w:rPr>
          <w:rFonts w:ascii="仿宋" w:eastAsia="仿宋" w:hAnsi="仿宋" w:hint="eastAsia"/>
          <w:sz w:val="32"/>
          <w:szCs w:val="32"/>
        </w:rPr>
        <w:t>谨慎做出投资决策。</w:t>
      </w:r>
    </w:p>
    <w:p w14:paraId="702EDCFE" w14:textId="23A17F38" w:rsidR="00087FC9" w:rsidRDefault="00087FC9" w:rsidP="00483D5E">
      <w:pPr>
        <w:spacing w:line="540" w:lineRule="exact"/>
        <w:ind w:firstLineChars="200" w:firstLine="640"/>
        <w:rPr>
          <w:rFonts w:ascii="仿宋" w:eastAsia="仿宋" w:hAnsi="仿宋"/>
          <w:sz w:val="32"/>
          <w:szCs w:val="32"/>
        </w:rPr>
      </w:pPr>
      <w:r w:rsidRPr="00E877C1">
        <w:rPr>
          <w:rFonts w:ascii="仿宋" w:eastAsia="仿宋" w:hAnsi="仿宋" w:hint="eastAsia"/>
          <w:sz w:val="32"/>
          <w:szCs w:val="32"/>
        </w:rPr>
        <w:t>根据有关法律法规，基金管理人</w:t>
      </w:r>
      <w:r w:rsidR="00190721">
        <w:rPr>
          <w:rFonts w:ascii="仿宋" w:eastAsia="仿宋" w:hAnsi="仿宋" w:hint="eastAsia"/>
          <w:sz w:val="32"/>
          <w:szCs w:val="32"/>
        </w:rPr>
        <w:t>[具体机构名称]</w:t>
      </w:r>
      <w:r w:rsidR="00944024">
        <w:rPr>
          <w:rFonts w:ascii="仿宋" w:eastAsia="仿宋" w:hAnsi="仿宋" w:hint="eastAsia"/>
          <w:sz w:val="32"/>
          <w:szCs w:val="32"/>
        </w:rPr>
        <w:t>及投资者分别作出如下承诺、风险揭示及声明</w:t>
      </w:r>
      <w:r w:rsidRPr="00E877C1">
        <w:rPr>
          <w:rFonts w:ascii="仿宋" w:eastAsia="仿宋" w:hAnsi="仿宋" w:hint="eastAsia"/>
          <w:sz w:val="32"/>
          <w:szCs w:val="32"/>
        </w:rPr>
        <w:t>：</w:t>
      </w:r>
    </w:p>
    <w:p w14:paraId="61C3E17D" w14:textId="395E0C17" w:rsidR="0012693A" w:rsidRPr="00163BE0" w:rsidRDefault="000E1FAB" w:rsidP="00483D5E">
      <w:pPr>
        <w:spacing w:line="540" w:lineRule="exact"/>
        <w:ind w:firstLineChars="200" w:firstLine="640"/>
        <w:rPr>
          <w:rFonts w:ascii="黑体" w:eastAsia="黑体" w:hAnsi="黑体"/>
          <w:kern w:val="0"/>
          <w:sz w:val="32"/>
          <w:szCs w:val="32"/>
        </w:rPr>
      </w:pPr>
      <w:r w:rsidRPr="00163BE0">
        <w:rPr>
          <w:rFonts w:ascii="黑体" w:eastAsia="黑体" w:hAnsi="黑体" w:hint="eastAsia"/>
          <w:kern w:val="0"/>
          <w:sz w:val="32"/>
          <w:szCs w:val="32"/>
        </w:rPr>
        <w:t>一、</w:t>
      </w:r>
      <w:r w:rsidR="0012693A" w:rsidRPr="00163BE0">
        <w:rPr>
          <w:rFonts w:ascii="黑体" w:eastAsia="黑体" w:hAnsi="黑体" w:hint="eastAsia"/>
          <w:kern w:val="0"/>
          <w:sz w:val="32"/>
          <w:szCs w:val="32"/>
        </w:rPr>
        <w:t>基金管理人承诺</w:t>
      </w:r>
    </w:p>
    <w:p w14:paraId="6802AF3C" w14:textId="74F18532" w:rsidR="0012693A" w:rsidRPr="00C93275" w:rsidRDefault="00F26410" w:rsidP="00483D5E">
      <w:pPr>
        <w:spacing w:line="540" w:lineRule="exact"/>
        <w:ind w:firstLineChars="200" w:firstLine="640"/>
        <w:rPr>
          <w:rFonts w:ascii="仿宋" w:eastAsia="仿宋" w:hAnsi="仿宋"/>
          <w:sz w:val="32"/>
          <w:szCs w:val="32"/>
        </w:rPr>
      </w:pPr>
      <w:r w:rsidRPr="00C93275">
        <w:rPr>
          <w:rFonts w:ascii="仿宋" w:eastAsia="仿宋" w:hAnsi="仿宋" w:hint="eastAsia"/>
          <w:sz w:val="32"/>
          <w:szCs w:val="32"/>
        </w:rPr>
        <w:t>私募基金管理人保证在募集资金前已在</w:t>
      </w:r>
      <w:r w:rsidR="00641782">
        <w:rPr>
          <w:rFonts w:ascii="仿宋" w:eastAsia="仿宋" w:hAnsi="仿宋" w:hint="eastAsia"/>
          <w:sz w:val="32"/>
          <w:szCs w:val="32"/>
        </w:rPr>
        <w:t>中国基金业协会</w:t>
      </w:r>
      <w:r w:rsidRPr="00C93275">
        <w:rPr>
          <w:rFonts w:ascii="仿宋" w:eastAsia="仿宋" w:hAnsi="仿宋" w:hint="eastAsia"/>
          <w:sz w:val="32"/>
          <w:szCs w:val="32"/>
        </w:rPr>
        <w:t>登记为私募基金管理人</w:t>
      </w:r>
      <w:r w:rsidRPr="00C93275">
        <w:rPr>
          <w:rFonts w:ascii="仿宋" w:eastAsia="仿宋" w:hAnsi="仿宋"/>
          <w:sz w:val="32"/>
          <w:szCs w:val="32"/>
        </w:rPr>
        <w:t>,并</w:t>
      </w:r>
      <w:r w:rsidR="00267533" w:rsidRPr="00C93275">
        <w:rPr>
          <w:rFonts w:ascii="仿宋" w:eastAsia="仿宋" w:hAnsi="仿宋" w:hint="eastAsia"/>
          <w:sz w:val="32"/>
          <w:szCs w:val="32"/>
        </w:rPr>
        <w:t>取得</w:t>
      </w:r>
      <w:r w:rsidRPr="00C93275">
        <w:rPr>
          <w:rFonts w:ascii="仿宋" w:eastAsia="仿宋" w:hAnsi="仿宋" w:hint="eastAsia"/>
          <w:sz w:val="32"/>
          <w:szCs w:val="32"/>
        </w:rPr>
        <w:t>管理人登记编码。</w:t>
      </w:r>
      <w:r w:rsidR="00591494" w:rsidRPr="00591494">
        <w:rPr>
          <w:rFonts w:ascii="仿宋" w:eastAsia="仿宋" w:hAnsi="仿宋" w:hint="eastAsia"/>
          <w:sz w:val="32"/>
          <w:szCs w:val="32"/>
        </w:rPr>
        <w:t>私募基金管理人向投资者声明，基金业协会为私募基金管理人和私募基金办理登记备案不构成对私募基金管理人投资能力、持续合规情况的认可；不作为对基金财产安全的保证。</w:t>
      </w:r>
      <w:r w:rsidRPr="00C93275">
        <w:rPr>
          <w:rFonts w:ascii="仿宋" w:eastAsia="仿宋" w:hAnsi="仿宋" w:hint="eastAsia"/>
          <w:sz w:val="32"/>
          <w:szCs w:val="32"/>
        </w:rPr>
        <w:t>私募基金管理人保证</w:t>
      </w:r>
      <w:r w:rsidR="004F31FF">
        <w:rPr>
          <w:rFonts w:ascii="仿宋" w:eastAsia="仿宋" w:hAnsi="仿宋" w:hint="eastAsia"/>
          <w:sz w:val="32"/>
          <w:szCs w:val="32"/>
        </w:rPr>
        <w:t>在投资者签署基金合同</w:t>
      </w:r>
      <w:r w:rsidRPr="00C93275">
        <w:rPr>
          <w:rFonts w:ascii="仿宋" w:eastAsia="仿宋" w:hAnsi="仿宋" w:hint="eastAsia"/>
          <w:sz w:val="32"/>
          <w:szCs w:val="32"/>
        </w:rPr>
        <w:t>前</w:t>
      </w:r>
      <w:r w:rsidR="00430814" w:rsidRPr="00C93275">
        <w:rPr>
          <w:rFonts w:ascii="仿宋" w:eastAsia="仿宋" w:hAnsi="仿宋" w:hint="eastAsia"/>
          <w:sz w:val="32"/>
          <w:szCs w:val="32"/>
        </w:rPr>
        <w:t>已</w:t>
      </w:r>
      <w:r w:rsidR="004F31FF">
        <w:rPr>
          <w:rFonts w:ascii="仿宋" w:eastAsia="仿宋" w:hAnsi="仿宋" w:hint="eastAsia"/>
          <w:sz w:val="32"/>
          <w:szCs w:val="32"/>
        </w:rPr>
        <w:t>向投资者</w:t>
      </w:r>
      <w:r w:rsidRPr="00C93275">
        <w:rPr>
          <w:rFonts w:ascii="仿宋" w:eastAsia="仿宋" w:hAnsi="仿宋" w:hint="eastAsia"/>
          <w:sz w:val="32"/>
          <w:szCs w:val="32"/>
        </w:rPr>
        <w:t>揭示了相关风险；已经了解私募基金投资者的风险偏好、风险认知</w:t>
      </w:r>
      <w:r w:rsidRPr="00C93275">
        <w:rPr>
          <w:rFonts w:ascii="仿宋" w:eastAsia="仿宋" w:hAnsi="仿宋" w:hint="eastAsia"/>
          <w:sz w:val="32"/>
          <w:szCs w:val="32"/>
        </w:rPr>
        <w:lastRenderedPageBreak/>
        <w:t>能力和承受能力。私募基金管理人承诺按照恪尽职守、诚实信用、谨慎勤勉的原则管理运用基金财产，不保证基金财产一定盈利，也不保证最低收益。</w:t>
      </w:r>
    </w:p>
    <w:p w14:paraId="5A7AD25A" w14:textId="77777777" w:rsidR="0012693A" w:rsidRPr="00163BE0" w:rsidRDefault="0012693A" w:rsidP="00483D5E">
      <w:pPr>
        <w:spacing w:line="540" w:lineRule="exact"/>
        <w:ind w:firstLineChars="200" w:firstLine="640"/>
        <w:rPr>
          <w:rFonts w:ascii="黑体" w:eastAsia="黑体" w:hAnsi="黑体"/>
          <w:kern w:val="0"/>
          <w:sz w:val="32"/>
          <w:szCs w:val="32"/>
        </w:rPr>
      </w:pPr>
      <w:r w:rsidRPr="00163BE0">
        <w:rPr>
          <w:rFonts w:ascii="黑体" w:eastAsia="黑体" w:hAnsi="黑体" w:hint="eastAsia"/>
          <w:kern w:val="0"/>
          <w:sz w:val="32"/>
          <w:szCs w:val="32"/>
        </w:rPr>
        <w:t>二、风险揭示</w:t>
      </w:r>
    </w:p>
    <w:p w14:paraId="50E0F44F" w14:textId="1C60CB9B" w:rsidR="000E1FAB" w:rsidRPr="00163BE0" w:rsidRDefault="0012693A" w:rsidP="00483D5E">
      <w:pPr>
        <w:spacing w:line="540" w:lineRule="exact"/>
        <w:ind w:firstLineChars="200" w:firstLine="640"/>
        <w:rPr>
          <w:rFonts w:ascii="黑体" w:eastAsia="黑体" w:hAnsi="黑体"/>
          <w:kern w:val="0"/>
          <w:sz w:val="32"/>
          <w:szCs w:val="32"/>
        </w:rPr>
      </w:pPr>
      <w:r w:rsidRPr="00163BE0">
        <w:rPr>
          <w:rFonts w:ascii="黑体" w:eastAsia="黑体" w:hAnsi="黑体" w:hint="eastAsia"/>
          <w:kern w:val="0"/>
          <w:sz w:val="32"/>
          <w:szCs w:val="32"/>
        </w:rPr>
        <w:t>（一）</w:t>
      </w:r>
      <w:r w:rsidR="000E1FAB" w:rsidRPr="00163BE0">
        <w:rPr>
          <w:rFonts w:ascii="黑体" w:eastAsia="黑体" w:hAnsi="黑体" w:hint="eastAsia"/>
          <w:kern w:val="0"/>
          <w:sz w:val="32"/>
          <w:szCs w:val="32"/>
        </w:rPr>
        <w:t>特殊风险揭示</w:t>
      </w:r>
    </w:p>
    <w:p w14:paraId="6109543D" w14:textId="77777777" w:rsidR="000E1FAB" w:rsidRDefault="000E1FAB" w:rsidP="00C23506">
      <w:pPr>
        <w:spacing w:line="540" w:lineRule="exact"/>
        <w:ind w:firstLineChars="200" w:firstLine="643"/>
        <w:rPr>
          <w:rFonts w:ascii="仿宋" w:eastAsia="仿宋" w:hAnsi="仿宋"/>
          <w:b/>
          <w:kern w:val="0"/>
          <w:sz w:val="32"/>
          <w:szCs w:val="32"/>
        </w:rPr>
      </w:pPr>
      <w:r>
        <w:rPr>
          <w:rFonts w:ascii="仿宋" w:eastAsia="仿宋" w:hAnsi="仿宋" w:hint="eastAsia"/>
          <w:b/>
          <w:kern w:val="0"/>
          <w:sz w:val="32"/>
          <w:szCs w:val="32"/>
        </w:rPr>
        <w:t>[</w:t>
      </w:r>
      <w:r w:rsidR="00190721">
        <w:rPr>
          <w:rFonts w:ascii="仿宋" w:eastAsia="仿宋" w:hAnsi="仿宋" w:hint="eastAsia"/>
          <w:b/>
          <w:kern w:val="0"/>
          <w:sz w:val="32"/>
          <w:szCs w:val="32"/>
        </w:rPr>
        <w:t>具体风险应</w:t>
      </w:r>
      <w:r>
        <w:rPr>
          <w:rFonts w:ascii="仿宋" w:eastAsia="仿宋" w:hAnsi="仿宋" w:hint="eastAsia"/>
          <w:b/>
          <w:kern w:val="0"/>
          <w:sz w:val="32"/>
          <w:szCs w:val="32"/>
        </w:rPr>
        <w:t>由管理人</w:t>
      </w:r>
      <w:r w:rsidR="00190721">
        <w:rPr>
          <w:rFonts w:ascii="仿宋" w:eastAsia="仿宋" w:hAnsi="仿宋" w:hint="eastAsia"/>
          <w:b/>
          <w:kern w:val="0"/>
          <w:sz w:val="32"/>
          <w:szCs w:val="32"/>
        </w:rPr>
        <w:t>根据私募基金的特殊性</w:t>
      </w:r>
      <w:r>
        <w:rPr>
          <w:rFonts w:ascii="仿宋" w:eastAsia="仿宋" w:hAnsi="仿宋" w:hint="eastAsia"/>
          <w:b/>
          <w:kern w:val="0"/>
          <w:sz w:val="32"/>
          <w:szCs w:val="32"/>
        </w:rPr>
        <w:t>阐明]</w:t>
      </w:r>
    </w:p>
    <w:p w14:paraId="3DF18453" w14:textId="77777777" w:rsidR="000E1FAB" w:rsidRPr="00087FC9" w:rsidRDefault="000E1FAB" w:rsidP="00483D5E">
      <w:pPr>
        <w:spacing w:line="540" w:lineRule="exact"/>
        <w:ind w:firstLineChars="200" w:firstLine="640"/>
        <w:rPr>
          <w:rFonts w:ascii="仿宋" w:eastAsia="仿宋" w:hAnsi="仿宋"/>
          <w:kern w:val="0"/>
          <w:sz w:val="32"/>
          <w:szCs w:val="32"/>
        </w:rPr>
      </w:pPr>
      <w:r w:rsidRPr="00087FC9">
        <w:rPr>
          <w:rFonts w:ascii="仿宋" w:eastAsia="仿宋" w:hAnsi="仿宋" w:hint="eastAsia"/>
          <w:kern w:val="0"/>
          <w:sz w:val="32"/>
          <w:szCs w:val="32"/>
        </w:rPr>
        <w:t>若</w:t>
      </w:r>
      <w:r w:rsidR="00D654AC">
        <w:rPr>
          <w:rFonts w:ascii="仿宋" w:eastAsia="仿宋" w:hAnsi="仿宋" w:hint="eastAsia"/>
          <w:kern w:val="0"/>
          <w:sz w:val="32"/>
          <w:szCs w:val="32"/>
        </w:rPr>
        <w:t>存在</w:t>
      </w:r>
      <w:r w:rsidRPr="00087FC9">
        <w:rPr>
          <w:rFonts w:ascii="仿宋" w:eastAsia="仿宋" w:hAnsi="仿宋" w:hint="eastAsia"/>
          <w:kern w:val="0"/>
          <w:sz w:val="32"/>
          <w:szCs w:val="32"/>
        </w:rPr>
        <w:t>以下事项，应特别揭示风险：</w:t>
      </w:r>
    </w:p>
    <w:p w14:paraId="756E27A9" w14:textId="77777777" w:rsidR="000E1FAB" w:rsidRPr="00087FC9" w:rsidRDefault="000E1FAB" w:rsidP="00483D5E">
      <w:pPr>
        <w:spacing w:line="540" w:lineRule="exact"/>
        <w:ind w:firstLineChars="200" w:firstLine="640"/>
        <w:rPr>
          <w:rFonts w:ascii="仿宋" w:eastAsia="仿宋" w:hAnsi="仿宋"/>
          <w:kern w:val="0"/>
          <w:sz w:val="32"/>
          <w:szCs w:val="32"/>
        </w:rPr>
      </w:pPr>
      <w:r w:rsidRPr="00087FC9">
        <w:rPr>
          <w:rFonts w:ascii="仿宋" w:eastAsia="仿宋" w:hAnsi="仿宋" w:hint="eastAsia"/>
          <w:kern w:val="0"/>
          <w:sz w:val="32"/>
          <w:szCs w:val="32"/>
        </w:rPr>
        <w:t>1、</w:t>
      </w:r>
      <w:r w:rsidR="00DC73EE">
        <w:rPr>
          <w:rFonts w:ascii="仿宋" w:eastAsia="仿宋" w:hAnsi="仿宋" w:hint="eastAsia"/>
          <w:kern w:val="0"/>
          <w:sz w:val="32"/>
          <w:szCs w:val="32"/>
        </w:rPr>
        <w:t>私募</w:t>
      </w:r>
      <w:r w:rsidRPr="00087FC9">
        <w:rPr>
          <w:rFonts w:ascii="仿宋" w:eastAsia="仿宋" w:hAnsi="仿宋" w:hint="eastAsia"/>
          <w:kern w:val="0"/>
          <w:sz w:val="32"/>
          <w:szCs w:val="32"/>
        </w:rPr>
        <w:t>基金未托管</w:t>
      </w:r>
      <w:r w:rsidR="00DC73EE">
        <w:rPr>
          <w:rFonts w:ascii="仿宋" w:eastAsia="仿宋" w:hAnsi="仿宋" w:hint="eastAsia"/>
          <w:kern w:val="0"/>
          <w:sz w:val="32"/>
          <w:szCs w:val="32"/>
        </w:rPr>
        <w:t>所涉</w:t>
      </w:r>
      <w:r w:rsidRPr="00087FC9">
        <w:rPr>
          <w:rFonts w:ascii="仿宋" w:eastAsia="仿宋" w:hAnsi="仿宋" w:hint="eastAsia"/>
          <w:kern w:val="0"/>
          <w:sz w:val="32"/>
          <w:szCs w:val="32"/>
        </w:rPr>
        <w:t>风险；</w:t>
      </w:r>
    </w:p>
    <w:p w14:paraId="1DF4717D" w14:textId="77777777" w:rsidR="000E1FAB" w:rsidRDefault="000E1FAB" w:rsidP="00483D5E">
      <w:pPr>
        <w:spacing w:line="540" w:lineRule="exact"/>
        <w:ind w:firstLineChars="200" w:firstLine="640"/>
        <w:rPr>
          <w:rFonts w:ascii="仿宋" w:eastAsia="仿宋" w:hAnsi="仿宋"/>
          <w:kern w:val="0"/>
          <w:sz w:val="32"/>
          <w:szCs w:val="32"/>
        </w:rPr>
      </w:pPr>
      <w:r w:rsidRPr="00087FC9">
        <w:rPr>
          <w:rFonts w:ascii="仿宋" w:eastAsia="仿宋" w:hAnsi="仿宋" w:hint="eastAsia"/>
          <w:kern w:val="0"/>
          <w:sz w:val="32"/>
          <w:szCs w:val="32"/>
        </w:rPr>
        <w:t>2、</w:t>
      </w:r>
      <w:r w:rsidR="00DC73EE">
        <w:rPr>
          <w:rFonts w:ascii="仿宋" w:eastAsia="仿宋" w:hAnsi="仿宋" w:hint="eastAsia"/>
          <w:kern w:val="0"/>
          <w:sz w:val="32"/>
          <w:szCs w:val="32"/>
        </w:rPr>
        <w:t>私募基金</w:t>
      </w:r>
      <w:r w:rsidRPr="00087FC9">
        <w:rPr>
          <w:rFonts w:ascii="仿宋" w:eastAsia="仿宋" w:hAnsi="仿宋" w:hint="eastAsia"/>
          <w:kern w:val="0"/>
          <w:sz w:val="32"/>
          <w:szCs w:val="32"/>
        </w:rPr>
        <w:t>聘请投资</w:t>
      </w:r>
      <w:r>
        <w:rPr>
          <w:rFonts w:ascii="仿宋" w:eastAsia="仿宋" w:hAnsi="仿宋" w:hint="eastAsia"/>
          <w:kern w:val="0"/>
          <w:sz w:val="32"/>
          <w:szCs w:val="32"/>
        </w:rPr>
        <w:t>顾问</w:t>
      </w:r>
      <w:r w:rsidR="00DC73EE">
        <w:rPr>
          <w:rFonts w:ascii="仿宋" w:eastAsia="仿宋" w:hAnsi="仿宋" w:hint="eastAsia"/>
          <w:kern w:val="0"/>
          <w:sz w:val="32"/>
          <w:szCs w:val="32"/>
        </w:rPr>
        <w:t>所涉</w:t>
      </w:r>
      <w:r>
        <w:rPr>
          <w:rFonts w:ascii="仿宋" w:eastAsia="仿宋" w:hAnsi="仿宋" w:hint="eastAsia"/>
          <w:kern w:val="0"/>
          <w:sz w:val="32"/>
          <w:szCs w:val="32"/>
        </w:rPr>
        <w:t>风险；</w:t>
      </w:r>
    </w:p>
    <w:p w14:paraId="45B27BE3" w14:textId="77777777" w:rsidR="000E1FAB" w:rsidRDefault="000E1FAB" w:rsidP="00483D5E">
      <w:pPr>
        <w:spacing w:line="54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sidR="00DC73EE">
        <w:rPr>
          <w:rFonts w:ascii="仿宋" w:eastAsia="仿宋" w:hAnsi="仿宋" w:hint="eastAsia"/>
          <w:kern w:val="0"/>
          <w:sz w:val="32"/>
          <w:szCs w:val="32"/>
        </w:rPr>
        <w:t>私募</w:t>
      </w:r>
      <w:r w:rsidRPr="00087FC9">
        <w:rPr>
          <w:rFonts w:ascii="仿宋" w:eastAsia="仿宋" w:hAnsi="仿宋" w:hint="eastAsia"/>
          <w:kern w:val="0"/>
          <w:sz w:val="32"/>
          <w:szCs w:val="32"/>
        </w:rPr>
        <w:t>基金外包事项</w:t>
      </w:r>
      <w:r w:rsidR="00DC73EE">
        <w:rPr>
          <w:rFonts w:ascii="仿宋" w:eastAsia="仿宋" w:hAnsi="仿宋" w:hint="eastAsia"/>
          <w:kern w:val="0"/>
          <w:sz w:val="32"/>
          <w:szCs w:val="32"/>
        </w:rPr>
        <w:t>所涉</w:t>
      </w:r>
      <w:r>
        <w:rPr>
          <w:rFonts w:ascii="仿宋" w:eastAsia="仿宋" w:hAnsi="仿宋" w:hint="eastAsia"/>
          <w:kern w:val="0"/>
          <w:sz w:val="32"/>
          <w:szCs w:val="32"/>
        </w:rPr>
        <w:t>风险；</w:t>
      </w:r>
    </w:p>
    <w:p w14:paraId="6B478522" w14:textId="4AF481BC" w:rsidR="000E1FAB" w:rsidRDefault="000E1FAB" w:rsidP="00483D5E">
      <w:pPr>
        <w:spacing w:line="540" w:lineRule="exact"/>
        <w:ind w:firstLineChars="200" w:firstLine="640"/>
        <w:rPr>
          <w:rFonts w:ascii="仿宋" w:eastAsia="仿宋" w:hAnsi="仿宋"/>
          <w:kern w:val="0"/>
          <w:sz w:val="32"/>
          <w:szCs w:val="32"/>
        </w:rPr>
      </w:pPr>
      <w:r>
        <w:rPr>
          <w:rFonts w:ascii="仿宋" w:eastAsia="仿宋" w:hAnsi="仿宋" w:hint="eastAsia"/>
          <w:kern w:val="0"/>
          <w:sz w:val="32"/>
          <w:szCs w:val="32"/>
        </w:rPr>
        <w:t>4、</w:t>
      </w:r>
      <w:r w:rsidR="00D654AC">
        <w:rPr>
          <w:rFonts w:ascii="仿宋" w:eastAsia="仿宋" w:hAnsi="仿宋" w:hint="eastAsia"/>
          <w:kern w:val="0"/>
          <w:sz w:val="32"/>
          <w:szCs w:val="32"/>
        </w:rPr>
        <w:t>私募</w:t>
      </w:r>
      <w:r>
        <w:rPr>
          <w:rFonts w:ascii="仿宋" w:eastAsia="仿宋" w:hAnsi="仿宋" w:hint="eastAsia"/>
          <w:kern w:val="0"/>
          <w:sz w:val="32"/>
          <w:szCs w:val="32"/>
        </w:rPr>
        <w:t>基金未在</w:t>
      </w:r>
      <w:r w:rsidR="00A6155F">
        <w:rPr>
          <w:rFonts w:ascii="仿宋" w:eastAsia="仿宋" w:hAnsi="仿宋" w:hint="eastAsia"/>
          <w:kern w:val="0"/>
          <w:sz w:val="32"/>
          <w:szCs w:val="32"/>
        </w:rPr>
        <w:t>中国证券投资</w:t>
      </w:r>
      <w:r w:rsidR="00641782">
        <w:rPr>
          <w:rFonts w:ascii="仿宋" w:eastAsia="仿宋" w:hAnsi="仿宋" w:hint="eastAsia"/>
          <w:kern w:val="0"/>
          <w:sz w:val="32"/>
          <w:szCs w:val="32"/>
        </w:rPr>
        <w:t>基金业协会</w:t>
      </w:r>
      <w:r w:rsidR="00E63CDA">
        <w:rPr>
          <w:rFonts w:ascii="仿宋" w:eastAsia="仿宋" w:hAnsi="仿宋" w:hint="eastAsia"/>
          <w:kern w:val="0"/>
          <w:sz w:val="32"/>
          <w:szCs w:val="32"/>
        </w:rPr>
        <w:t>（以下简称“</w:t>
      </w:r>
      <w:r w:rsidR="00641782">
        <w:rPr>
          <w:rFonts w:ascii="仿宋" w:eastAsia="仿宋" w:hAnsi="仿宋" w:hint="eastAsia"/>
          <w:kern w:val="0"/>
          <w:sz w:val="32"/>
          <w:szCs w:val="32"/>
        </w:rPr>
        <w:t>中国基金业协会</w:t>
      </w:r>
      <w:r w:rsidR="00E63CDA">
        <w:rPr>
          <w:rFonts w:ascii="仿宋" w:eastAsia="仿宋" w:hAnsi="仿宋" w:hint="eastAsia"/>
          <w:kern w:val="0"/>
          <w:sz w:val="32"/>
          <w:szCs w:val="32"/>
        </w:rPr>
        <w:t>”）</w:t>
      </w:r>
      <w:r w:rsidR="00D654AC">
        <w:rPr>
          <w:rFonts w:ascii="仿宋" w:eastAsia="仿宋" w:hAnsi="仿宋" w:hint="eastAsia"/>
          <w:kern w:val="0"/>
          <w:sz w:val="32"/>
          <w:szCs w:val="32"/>
        </w:rPr>
        <w:t>履行</w:t>
      </w:r>
      <w:r>
        <w:rPr>
          <w:rFonts w:ascii="仿宋" w:eastAsia="仿宋" w:hAnsi="仿宋" w:hint="eastAsia"/>
          <w:kern w:val="0"/>
          <w:sz w:val="32"/>
          <w:szCs w:val="32"/>
        </w:rPr>
        <w:t>备案</w:t>
      </w:r>
      <w:r w:rsidR="00D654AC">
        <w:rPr>
          <w:rFonts w:ascii="仿宋" w:eastAsia="仿宋" w:hAnsi="仿宋" w:hint="eastAsia"/>
          <w:kern w:val="0"/>
          <w:sz w:val="32"/>
          <w:szCs w:val="32"/>
        </w:rPr>
        <w:t>手续所涉</w:t>
      </w:r>
      <w:r>
        <w:rPr>
          <w:rFonts w:ascii="仿宋" w:eastAsia="仿宋" w:hAnsi="仿宋" w:hint="eastAsia"/>
          <w:kern w:val="0"/>
          <w:sz w:val="32"/>
          <w:szCs w:val="32"/>
        </w:rPr>
        <w:t>风险</w:t>
      </w:r>
      <w:r w:rsidR="00A04DEF">
        <w:rPr>
          <w:rFonts w:ascii="仿宋" w:eastAsia="仿宋" w:hAnsi="仿宋" w:hint="eastAsia"/>
          <w:kern w:val="0"/>
          <w:sz w:val="32"/>
          <w:szCs w:val="32"/>
        </w:rPr>
        <w:t>；</w:t>
      </w:r>
    </w:p>
    <w:p w14:paraId="0E992B09" w14:textId="10F93949" w:rsidR="00C23506" w:rsidRDefault="00C23506" w:rsidP="00483D5E">
      <w:pPr>
        <w:spacing w:line="540" w:lineRule="exact"/>
        <w:ind w:firstLineChars="200" w:firstLine="640"/>
        <w:rPr>
          <w:rFonts w:ascii="仿宋" w:eastAsia="仿宋" w:hAnsi="仿宋"/>
          <w:kern w:val="0"/>
          <w:sz w:val="32"/>
          <w:szCs w:val="32"/>
        </w:rPr>
      </w:pPr>
      <w:r>
        <w:rPr>
          <w:rFonts w:ascii="仿宋" w:eastAsia="仿宋" w:hAnsi="仿宋" w:hint="eastAsia"/>
          <w:kern w:val="0"/>
          <w:sz w:val="32"/>
          <w:szCs w:val="32"/>
        </w:rPr>
        <w:t>5、</w:t>
      </w:r>
      <w:r w:rsidRPr="00C23506">
        <w:rPr>
          <w:rFonts w:ascii="仿宋" w:eastAsia="仿宋" w:hAnsi="仿宋" w:hint="eastAsia"/>
          <w:bCs/>
          <w:kern w:val="0"/>
          <w:sz w:val="32"/>
          <w:szCs w:val="32"/>
        </w:rPr>
        <w:t>基金合同与中国基金业协会合同</w:t>
      </w:r>
      <w:r w:rsidR="00BD20A1">
        <w:rPr>
          <w:rFonts w:ascii="仿宋" w:eastAsia="仿宋" w:hAnsi="仿宋" w:hint="eastAsia"/>
          <w:bCs/>
          <w:kern w:val="0"/>
          <w:sz w:val="32"/>
          <w:szCs w:val="32"/>
        </w:rPr>
        <w:t>指引不一致所涉</w:t>
      </w:r>
      <w:r w:rsidRPr="00C23506">
        <w:rPr>
          <w:rFonts w:ascii="仿宋" w:eastAsia="仿宋" w:hAnsi="仿宋" w:hint="eastAsia"/>
          <w:bCs/>
          <w:kern w:val="0"/>
          <w:sz w:val="32"/>
          <w:szCs w:val="32"/>
        </w:rPr>
        <w:t>风险</w:t>
      </w:r>
      <w:r w:rsidR="00BD20A1">
        <w:rPr>
          <w:rFonts w:ascii="仿宋" w:eastAsia="仿宋" w:hAnsi="仿宋" w:hint="eastAsia"/>
          <w:bCs/>
          <w:kern w:val="0"/>
          <w:sz w:val="32"/>
          <w:szCs w:val="32"/>
        </w:rPr>
        <w:t>；</w:t>
      </w:r>
    </w:p>
    <w:p w14:paraId="31CB691B" w14:textId="0AF2062B" w:rsidR="00A04DEF" w:rsidRPr="00087FC9" w:rsidRDefault="00C23506" w:rsidP="00483D5E">
      <w:pPr>
        <w:spacing w:line="540" w:lineRule="exact"/>
        <w:ind w:firstLineChars="200" w:firstLine="640"/>
        <w:rPr>
          <w:rFonts w:ascii="仿宋" w:eastAsia="仿宋" w:hAnsi="仿宋"/>
          <w:kern w:val="0"/>
          <w:sz w:val="32"/>
          <w:szCs w:val="32"/>
        </w:rPr>
      </w:pPr>
      <w:r>
        <w:rPr>
          <w:rFonts w:ascii="仿宋" w:eastAsia="仿宋" w:hAnsi="仿宋" w:hint="eastAsia"/>
          <w:kern w:val="0"/>
          <w:sz w:val="32"/>
          <w:szCs w:val="32"/>
        </w:rPr>
        <w:t>6</w:t>
      </w:r>
      <w:r w:rsidR="00A04DEF">
        <w:rPr>
          <w:rFonts w:ascii="仿宋" w:eastAsia="仿宋" w:hAnsi="仿宋" w:hint="eastAsia"/>
          <w:kern w:val="0"/>
          <w:sz w:val="32"/>
          <w:szCs w:val="32"/>
        </w:rPr>
        <w:t>、其他风险。</w:t>
      </w:r>
    </w:p>
    <w:p w14:paraId="638BFF1B" w14:textId="20164919" w:rsidR="00087FC9" w:rsidRPr="00163BE0" w:rsidRDefault="00542C59" w:rsidP="00483D5E">
      <w:pPr>
        <w:spacing w:line="540" w:lineRule="exact"/>
        <w:ind w:firstLineChars="200" w:firstLine="640"/>
        <w:rPr>
          <w:rFonts w:ascii="黑体" w:eastAsia="黑体" w:hAnsi="黑体"/>
          <w:kern w:val="0"/>
          <w:sz w:val="32"/>
          <w:szCs w:val="32"/>
        </w:rPr>
      </w:pPr>
      <w:r w:rsidRPr="00163BE0">
        <w:rPr>
          <w:rFonts w:ascii="黑体" w:eastAsia="黑体" w:hAnsi="黑体" w:hint="eastAsia"/>
          <w:kern w:val="0"/>
          <w:sz w:val="32"/>
          <w:szCs w:val="32"/>
        </w:rPr>
        <w:t>（二）一般</w:t>
      </w:r>
      <w:r w:rsidR="00087FC9" w:rsidRPr="00163BE0">
        <w:rPr>
          <w:rFonts w:ascii="黑体" w:eastAsia="黑体" w:hAnsi="黑体" w:hint="eastAsia"/>
          <w:kern w:val="0"/>
          <w:sz w:val="32"/>
          <w:szCs w:val="32"/>
        </w:rPr>
        <w:t>风险</w:t>
      </w:r>
      <w:r w:rsidR="0002014A" w:rsidRPr="00163BE0">
        <w:rPr>
          <w:rFonts w:ascii="黑体" w:eastAsia="黑体" w:hAnsi="黑体" w:hint="eastAsia"/>
          <w:kern w:val="0"/>
          <w:sz w:val="32"/>
          <w:szCs w:val="32"/>
        </w:rPr>
        <w:t>揭示</w:t>
      </w:r>
    </w:p>
    <w:p w14:paraId="07B31CB0" w14:textId="63FE6FF2" w:rsidR="006E7DBE" w:rsidRPr="00EB3D40" w:rsidRDefault="00C23506" w:rsidP="006E7DBE">
      <w:pPr>
        <w:spacing w:line="540" w:lineRule="exact"/>
        <w:ind w:firstLineChars="200" w:firstLine="640"/>
        <w:rPr>
          <w:rFonts w:ascii="仿宋" w:eastAsia="仿宋" w:hAnsi="仿宋" w:cstheme="majorBidi"/>
          <w:bCs/>
          <w:kern w:val="28"/>
          <w:sz w:val="32"/>
          <w:szCs w:val="32"/>
        </w:rPr>
      </w:pPr>
      <w:r>
        <w:rPr>
          <w:rStyle w:val="Char1"/>
          <w:rFonts w:ascii="仿宋" w:eastAsia="仿宋" w:hAnsi="仿宋" w:hint="eastAsia"/>
          <w:b w:val="0"/>
        </w:rPr>
        <w:t>1</w:t>
      </w:r>
      <w:r w:rsidR="006E7DBE">
        <w:rPr>
          <w:rStyle w:val="Char1"/>
          <w:rFonts w:ascii="仿宋" w:eastAsia="仿宋" w:hAnsi="仿宋" w:hint="eastAsia"/>
          <w:b w:val="0"/>
        </w:rPr>
        <w:t>、</w:t>
      </w:r>
      <w:r w:rsidR="00087FC9" w:rsidRPr="00C93275">
        <w:rPr>
          <w:rStyle w:val="Char1"/>
          <w:rFonts w:ascii="仿宋" w:eastAsia="仿宋" w:hAnsi="仿宋" w:hint="eastAsia"/>
          <w:b w:val="0"/>
        </w:rPr>
        <w:t>资金损失风险</w:t>
      </w:r>
    </w:p>
    <w:p w14:paraId="3C23C40C" w14:textId="77777777" w:rsidR="00832D6F" w:rsidRDefault="00087FC9" w:rsidP="00483D5E">
      <w:pPr>
        <w:spacing w:line="540" w:lineRule="exact"/>
        <w:ind w:firstLineChars="200" w:firstLine="640"/>
        <w:rPr>
          <w:rFonts w:ascii="仿宋" w:eastAsia="仿宋" w:hAnsi="仿宋"/>
          <w:sz w:val="32"/>
          <w:szCs w:val="32"/>
        </w:rPr>
      </w:pPr>
      <w:r w:rsidRPr="00A51C91">
        <w:rPr>
          <w:rFonts w:ascii="仿宋" w:eastAsia="仿宋" w:hAnsi="仿宋" w:hint="eastAsia"/>
          <w:sz w:val="32"/>
          <w:szCs w:val="32"/>
        </w:rPr>
        <w:t>基金管理人依照恪尽职守、诚实信用、谨慎勤勉的原则管理和运用基金财产，但不保证基金财产中的认购资金本金不受损失，也不保证一定盈利及最低收益</w:t>
      </w:r>
      <w:r w:rsidR="00832D6F">
        <w:rPr>
          <w:rFonts w:ascii="仿宋" w:eastAsia="仿宋" w:hAnsi="仿宋" w:hint="eastAsia"/>
          <w:sz w:val="32"/>
          <w:szCs w:val="32"/>
        </w:rPr>
        <w:t>。</w:t>
      </w:r>
    </w:p>
    <w:p w14:paraId="4324E19E" w14:textId="77777777" w:rsidR="00087FC9" w:rsidRPr="00A51C91" w:rsidRDefault="00087FC9" w:rsidP="00483D5E">
      <w:pPr>
        <w:spacing w:line="540" w:lineRule="exact"/>
        <w:ind w:firstLineChars="200" w:firstLine="640"/>
        <w:rPr>
          <w:rFonts w:ascii="仿宋" w:eastAsia="仿宋" w:hAnsi="仿宋"/>
          <w:sz w:val="32"/>
          <w:szCs w:val="32"/>
        </w:rPr>
      </w:pPr>
      <w:r w:rsidRPr="00A51C91">
        <w:rPr>
          <w:rFonts w:ascii="仿宋" w:eastAsia="仿宋" w:hAnsi="仿宋" w:hint="eastAsia"/>
          <w:sz w:val="32"/>
          <w:szCs w:val="32"/>
        </w:rPr>
        <w:t>本基金属于</w:t>
      </w:r>
      <w:r>
        <w:rPr>
          <w:rFonts w:ascii="仿宋" w:eastAsia="仿宋" w:hAnsi="仿宋" w:hint="eastAsia"/>
          <w:sz w:val="32"/>
          <w:szCs w:val="32"/>
        </w:rPr>
        <w:t>[</w:t>
      </w:r>
      <w:r w:rsidR="00832D6F">
        <w:rPr>
          <w:rFonts w:ascii="仿宋" w:eastAsia="仿宋" w:hAnsi="仿宋" w:hint="eastAsia"/>
          <w:sz w:val="32"/>
          <w:szCs w:val="32"/>
        </w:rPr>
        <w:t>相应评级水平</w:t>
      </w:r>
      <w:r>
        <w:rPr>
          <w:rFonts w:ascii="仿宋" w:eastAsia="仿宋" w:hAnsi="仿宋" w:hint="eastAsia"/>
          <w:sz w:val="32"/>
          <w:szCs w:val="32"/>
        </w:rPr>
        <w:t>]</w:t>
      </w:r>
      <w:r w:rsidRPr="00A51C91">
        <w:rPr>
          <w:rFonts w:ascii="仿宋" w:eastAsia="仿宋" w:hAnsi="仿宋" w:hint="eastAsia"/>
          <w:sz w:val="32"/>
          <w:szCs w:val="32"/>
        </w:rPr>
        <w:t>风险投资品种，适合风险识别、评估、承受能力</w:t>
      </w:r>
      <w:r>
        <w:rPr>
          <w:rFonts w:ascii="仿宋" w:eastAsia="仿宋" w:hAnsi="仿宋" w:hint="eastAsia"/>
          <w:sz w:val="32"/>
          <w:szCs w:val="32"/>
        </w:rPr>
        <w:t>[</w:t>
      </w:r>
      <w:r w:rsidR="00832D6F">
        <w:rPr>
          <w:rFonts w:ascii="仿宋" w:eastAsia="仿宋" w:hAnsi="仿宋" w:hint="eastAsia"/>
          <w:sz w:val="32"/>
          <w:szCs w:val="32"/>
        </w:rPr>
        <w:t>相应评级水平</w:t>
      </w:r>
      <w:r>
        <w:rPr>
          <w:rFonts w:ascii="仿宋" w:eastAsia="仿宋" w:hAnsi="仿宋" w:hint="eastAsia"/>
          <w:sz w:val="32"/>
          <w:szCs w:val="32"/>
        </w:rPr>
        <w:t>]</w:t>
      </w:r>
      <w:r w:rsidRPr="00A51C91">
        <w:rPr>
          <w:rFonts w:ascii="仿宋" w:eastAsia="仿宋" w:hAnsi="仿宋" w:hint="eastAsia"/>
          <w:sz w:val="32"/>
          <w:szCs w:val="32"/>
        </w:rPr>
        <w:t>的合格</w:t>
      </w:r>
      <w:r>
        <w:rPr>
          <w:rFonts w:ascii="仿宋" w:eastAsia="仿宋" w:hAnsi="仿宋" w:hint="eastAsia"/>
          <w:sz w:val="32"/>
          <w:szCs w:val="32"/>
        </w:rPr>
        <w:t>投资者</w:t>
      </w:r>
      <w:r w:rsidRPr="00A51C91">
        <w:rPr>
          <w:rFonts w:ascii="仿宋" w:eastAsia="仿宋" w:hAnsi="仿宋" w:hint="eastAsia"/>
          <w:sz w:val="32"/>
          <w:szCs w:val="32"/>
        </w:rPr>
        <w:t>。</w:t>
      </w:r>
      <w:r w:rsidRPr="00A51C91">
        <w:rPr>
          <w:rFonts w:ascii="仿宋" w:eastAsia="仿宋" w:hAnsi="仿宋"/>
          <w:sz w:val="32"/>
          <w:szCs w:val="32"/>
        </w:rPr>
        <w:t xml:space="preserve"> </w:t>
      </w:r>
    </w:p>
    <w:p w14:paraId="78F03B65" w14:textId="7FC79F76" w:rsidR="00087FC9" w:rsidRPr="00C93275" w:rsidRDefault="00302559" w:rsidP="00483D5E">
      <w:pPr>
        <w:spacing w:line="540" w:lineRule="exact"/>
        <w:ind w:firstLineChars="200" w:firstLine="640"/>
        <w:rPr>
          <w:rFonts w:ascii="仿宋" w:eastAsia="仿宋" w:hAnsi="仿宋"/>
          <w:b/>
          <w:sz w:val="32"/>
          <w:szCs w:val="32"/>
        </w:rPr>
      </w:pPr>
      <w:r w:rsidRPr="00C93275">
        <w:rPr>
          <w:rStyle w:val="Char1"/>
          <w:rFonts w:ascii="仿宋" w:eastAsia="仿宋" w:hAnsi="仿宋"/>
          <w:b w:val="0"/>
        </w:rPr>
        <w:t>2、</w:t>
      </w:r>
      <w:r w:rsidR="00087FC9" w:rsidRPr="00C93275">
        <w:rPr>
          <w:rStyle w:val="Char1"/>
          <w:rFonts w:ascii="仿宋" w:eastAsia="仿宋" w:hAnsi="仿宋" w:hint="eastAsia"/>
          <w:b w:val="0"/>
        </w:rPr>
        <w:t>基金运营风险</w:t>
      </w:r>
    </w:p>
    <w:p w14:paraId="33237918" w14:textId="77777777" w:rsidR="00087FC9" w:rsidRPr="00A51C91" w:rsidRDefault="00087FC9" w:rsidP="00483D5E">
      <w:pPr>
        <w:spacing w:line="540" w:lineRule="exact"/>
        <w:ind w:firstLineChars="200" w:firstLine="640"/>
        <w:rPr>
          <w:rFonts w:ascii="仿宋" w:eastAsia="仿宋" w:hAnsi="仿宋"/>
          <w:sz w:val="32"/>
          <w:szCs w:val="32"/>
        </w:rPr>
      </w:pPr>
      <w:r w:rsidRPr="00A51C91">
        <w:rPr>
          <w:rFonts w:ascii="仿宋" w:eastAsia="仿宋" w:hAnsi="仿宋" w:hint="eastAsia"/>
          <w:sz w:val="32"/>
          <w:szCs w:val="32"/>
        </w:rPr>
        <w:t>基金管理人依据基金合同约定管理和运用基金财产所产生的风险，由基金财产及投资者承担。投资者应充分知晓</w:t>
      </w:r>
      <w:r w:rsidRPr="00A51C91">
        <w:rPr>
          <w:rFonts w:ascii="仿宋" w:eastAsia="仿宋" w:hAnsi="仿宋" w:hint="eastAsia"/>
          <w:sz w:val="32"/>
          <w:szCs w:val="32"/>
        </w:rPr>
        <w:lastRenderedPageBreak/>
        <w:t>投资运营的相关风险，其风险应由投资者自担。</w:t>
      </w:r>
    </w:p>
    <w:p w14:paraId="72E95AAB" w14:textId="283D5C31" w:rsidR="00087FC9" w:rsidRPr="00C93275" w:rsidRDefault="00302559" w:rsidP="00483D5E">
      <w:pPr>
        <w:spacing w:line="540" w:lineRule="exact"/>
        <w:ind w:firstLineChars="200" w:firstLine="640"/>
        <w:rPr>
          <w:rFonts w:ascii="仿宋" w:eastAsia="仿宋" w:hAnsi="仿宋"/>
          <w:b/>
          <w:sz w:val="32"/>
          <w:szCs w:val="32"/>
        </w:rPr>
      </w:pPr>
      <w:r w:rsidRPr="00C93275">
        <w:rPr>
          <w:rStyle w:val="Char1"/>
          <w:rFonts w:ascii="仿宋" w:eastAsia="仿宋" w:hAnsi="仿宋"/>
          <w:b w:val="0"/>
        </w:rPr>
        <w:t>3、</w:t>
      </w:r>
      <w:r w:rsidR="00087FC9" w:rsidRPr="00C93275">
        <w:rPr>
          <w:rStyle w:val="Char1"/>
          <w:rFonts w:ascii="仿宋" w:eastAsia="仿宋" w:hAnsi="仿宋" w:hint="eastAsia"/>
          <w:b w:val="0"/>
        </w:rPr>
        <w:t>流动性风险</w:t>
      </w:r>
    </w:p>
    <w:p w14:paraId="7D4840DD" w14:textId="77777777" w:rsidR="00287989" w:rsidRDefault="00087FC9" w:rsidP="00483D5E">
      <w:pPr>
        <w:spacing w:line="540" w:lineRule="exact"/>
        <w:ind w:firstLineChars="200" w:firstLine="640"/>
        <w:rPr>
          <w:rFonts w:ascii="仿宋" w:eastAsia="仿宋" w:hAnsi="仿宋"/>
          <w:sz w:val="32"/>
          <w:szCs w:val="32"/>
        </w:rPr>
      </w:pPr>
      <w:r w:rsidRPr="00A51C91">
        <w:rPr>
          <w:rFonts w:ascii="仿宋" w:eastAsia="仿宋" w:hAnsi="仿宋" w:hint="eastAsia"/>
          <w:sz w:val="32"/>
          <w:szCs w:val="32"/>
        </w:rPr>
        <w:t>本基金预计存续期限为基金成立</w:t>
      </w:r>
      <w:r>
        <w:rPr>
          <w:rFonts w:ascii="仿宋" w:eastAsia="仿宋" w:hAnsi="仿宋" w:hint="eastAsia"/>
          <w:sz w:val="32"/>
          <w:szCs w:val="32"/>
        </w:rPr>
        <w:t>之</w:t>
      </w:r>
      <w:r w:rsidRPr="00A51C91">
        <w:rPr>
          <w:rFonts w:ascii="仿宋" w:eastAsia="仿宋" w:hAnsi="仿宋" w:hint="eastAsia"/>
          <w:sz w:val="32"/>
          <w:szCs w:val="32"/>
        </w:rPr>
        <w:t>日</w:t>
      </w:r>
      <w:r>
        <w:rPr>
          <w:rFonts w:ascii="仿宋" w:eastAsia="仿宋" w:hAnsi="仿宋" w:hint="eastAsia"/>
          <w:sz w:val="32"/>
          <w:szCs w:val="32"/>
        </w:rPr>
        <w:t>[   ]</w:t>
      </w:r>
      <w:r w:rsidRPr="00A51C91">
        <w:rPr>
          <w:rFonts w:ascii="仿宋" w:eastAsia="仿宋" w:hAnsi="仿宋" w:hint="eastAsia"/>
          <w:sz w:val="32"/>
          <w:szCs w:val="32"/>
        </w:rPr>
        <w:t>起至</w:t>
      </w:r>
      <w:r>
        <w:rPr>
          <w:rFonts w:ascii="仿宋" w:eastAsia="仿宋" w:hAnsi="仿宋" w:hint="eastAsia"/>
          <w:sz w:val="32"/>
          <w:szCs w:val="32"/>
        </w:rPr>
        <w:t>[</w:t>
      </w:r>
      <w:r w:rsidRPr="00A51C91">
        <w:rPr>
          <w:rFonts w:ascii="仿宋" w:eastAsia="仿宋" w:hAnsi="仿宋" w:hint="eastAsia"/>
          <w:sz w:val="32"/>
          <w:szCs w:val="32"/>
        </w:rPr>
        <w:t>存续期限</w:t>
      </w:r>
      <w:r>
        <w:rPr>
          <w:rFonts w:ascii="仿宋" w:eastAsia="仿宋" w:hAnsi="仿宋"/>
          <w:sz w:val="32"/>
          <w:szCs w:val="32"/>
        </w:rPr>
        <w:t>]</w:t>
      </w:r>
      <w:r>
        <w:rPr>
          <w:rFonts w:ascii="仿宋" w:eastAsia="仿宋" w:hAnsi="仿宋" w:hint="eastAsia"/>
          <w:sz w:val="32"/>
          <w:szCs w:val="32"/>
        </w:rPr>
        <w:t>（包括延长期（如有））结束并清算完毕为止。在本基金存续期内，投资者可能</w:t>
      </w:r>
      <w:r w:rsidRPr="00A51C91">
        <w:rPr>
          <w:rFonts w:ascii="仿宋" w:eastAsia="仿宋" w:hAnsi="仿宋" w:hint="eastAsia"/>
          <w:sz w:val="32"/>
          <w:szCs w:val="32"/>
        </w:rPr>
        <w:t>面临资金不能退出带来的流动性风险</w:t>
      </w:r>
      <w:r w:rsidR="00287989">
        <w:rPr>
          <w:rFonts w:ascii="仿宋" w:eastAsia="仿宋" w:hAnsi="仿宋" w:hint="eastAsia"/>
          <w:sz w:val="32"/>
          <w:szCs w:val="32"/>
        </w:rPr>
        <w:t>。</w:t>
      </w:r>
    </w:p>
    <w:p w14:paraId="57ED4A1B" w14:textId="77777777" w:rsidR="00087FC9" w:rsidRPr="00A51C91" w:rsidRDefault="00087FC9" w:rsidP="00483D5E">
      <w:pPr>
        <w:spacing w:line="540" w:lineRule="exact"/>
        <w:ind w:firstLineChars="200" w:firstLine="640"/>
        <w:rPr>
          <w:rFonts w:ascii="仿宋" w:eastAsia="仿宋" w:hAnsi="仿宋"/>
          <w:sz w:val="32"/>
          <w:szCs w:val="32"/>
        </w:rPr>
      </w:pPr>
      <w:r w:rsidRPr="00A51C91">
        <w:rPr>
          <w:rFonts w:ascii="仿宋" w:eastAsia="仿宋" w:hAnsi="仿宋" w:hint="eastAsia"/>
          <w:sz w:val="32"/>
          <w:szCs w:val="32"/>
        </w:rPr>
        <w:t>根据实际投资运作情况，本基金有可能提前结束或延期结束，</w:t>
      </w:r>
      <w:r>
        <w:rPr>
          <w:rFonts w:ascii="仿宋" w:eastAsia="仿宋" w:hAnsi="仿宋" w:hint="eastAsia"/>
          <w:sz w:val="32"/>
          <w:szCs w:val="32"/>
        </w:rPr>
        <w:t>投资者</w:t>
      </w:r>
      <w:r w:rsidRPr="00A51C91">
        <w:rPr>
          <w:rFonts w:ascii="仿宋" w:eastAsia="仿宋" w:hAnsi="仿宋" w:hint="eastAsia"/>
          <w:sz w:val="32"/>
          <w:szCs w:val="32"/>
        </w:rPr>
        <w:t>可能因此面临委托资金不能按期退出等风险。</w:t>
      </w:r>
      <w:r w:rsidRPr="00A51C91">
        <w:rPr>
          <w:rFonts w:ascii="仿宋" w:eastAsia="仿宋" w:hAnsi="仿宋"/>
          <w:sz w:val="32"/>
          <w:szCs w:val="32"/>
        </w:rPr>
        <w:t xml:space="preserve"> </w:t>
      </w:r>
    </w:p>
    <w:p w14:paraId="4540D655" w14:textId="5506940C" w:rsidR="00087FC9" w:rsidRPr="00C93275" w:rsidRDefault="00302559" w:rsidP="00483D5E">
      <w:pPr>
        <w:spacing w:line="540" w:lineRule="exact"/>
        <w:ind w:firstLineChars="200" w:firstLine="640"/>
        <w:rPr>
          <w:rStyle w:val="Char1"/>
          <w:rFonts w:ascii="仿宋" w:eastAsia="仿宋" w:hAnsi="仿宋"/>
          <w:b w:val="0"/>
        </w:rPr>
      </w:pPr>
      <w:r w:rsidRPr="00C93275">
        <w:rPr>
          <w:rStyle w:val="Char1"/>
          <w:rFonts w:ascii="仿宋" w:eastAsia="仿宋" w:hAnsi="仿宋"/>
          <w:b w:val="0"/>
        </w:rPr>
        <w:t>4、</w:t>
      </w:r>
      <w:r w:rsidR="00087FC9" w:rsidRPr="00C93275">
        <w:rPr>
          <w:rStyle w:val="Char1"/>
          <w:rFonts w:ascii="仿宋" w:eastAsia="仿宋" w:hAnsi="仿宋" w:hint="eastAsia"/>
          <w:b w:val="0"/>
        </w:rPr>
        <w:t>募集失败风险</w:t>
      </w:r>
    </w:p>
    <w:p w14:paraId="666560DC" w14:textId="476D8403" w:rsidR="001E0153" w:rsidRDefault="00087FC9" w:rsidP="00483D5E">
      <w:pPr>
        <w:spacing w:line="540" w:lineRule="exact"/>
        <w:ind w:firstLineChars="200" w:firstLine="640"/>
        <w:rPr>
          <w:rFonts w:ascii="仿宋" w:eastAsia="仿宋" w:hAnsi="仿宋"/>
          <w:sz w:val="32"/>
          <w:szCs w:val="32"/>
        </w:rPr>
      </w:pPr>
      <w:r w:rsidRPr="00A51C91">
        <w:rPr>
          <w:rFonts w:ascii="仿宋" w:eastAsia="仿宋" w:hAnsi="仿宋"/>
          <w:sz w:val="32"/>
          <w:szCs w:val="32"/>
        </w:rPr>
        <w:t>本基金的成立需符合相关法律法规的规定，本基金可能存在不能满足成立条件从而无法成立的风险。</w:t>
      </w:r>
    </w:p>
    <w:p w14:paraId="2672E67B" w14:textId="73A20E47" w:rsidR="00833501" w:rsidRDefault="00833501" w:rsidP="00483D5E">
      <w:pPr>
        <w:spacing w:line="540" w:lineRule="exact"/>
        <w:ind w:firstLineChars="200" w:firstLine="640"/>
        <w:rPr>
          <w:rFonts w:ascii="仿宋" w:eastAsia="仿宋" w:hAnsi="仿宋"/>
          <w:sz w:val="32"/>
          <w:szCs w:val="32"/>
        </w:rPr>
      </w:pPr>
      <w:r>
        <w:rPr>
          <w:rFonts w:ascii="仿宋" w:eastAsia="仿宋" w:hAnsi="仿宋" w:hint="eastAsia"/>
          <w:sz w:val="32"/>
          <w:szCs w:val="32"/>
        </w:rPr>
        <w:t>基金管理人的责任承担方式：</w:t>
      </w:r>
    </w:p>
    <w:p w14:paraId="2B0AA923" w14:textId="0DD838F2" w:rsidR="00833501" w:rsidRDefault="00833501" w:rsidP="00483D5E">
      <w:pPr>
        <w:spacing w:line="540" w:lineRule="exact"/>
        <w:ind w:firstLineChars="200" w:firstLine="640"/>
        <w:rPr>
          <w:rFonts w:ascii="仿宋" w:eastAsia="仿宋" w:hAnsi="仿宋"/>
          <w:sz w:val="32"/>
          <w:szCs w:val="32"/>
        </w:rPr>
      </w:pPr>
      <w:r>
        <w:rPr>
          <w:rFonts w:ascii="仿宋" w:eastAsia="仿宋" w:hAnsi="仿宋" w:hint="eastAsia"/>
          <w:sz w:val="32"/>
          <w:szCs w:val="32"/>
        </w:rPr>
        <w:t>（一）以其固有财产承担因募集行为而产生的债务和费用；</w:t>
      </w:r>
    </w:p>
    <w:p w14:paraId="3B0D53BC" w14:textId="78857A9C" w:rsidR="00833501" w:rsidRPr="00833501" w:rsidRDefault="00833501" w:rsidP="00483D5E">
      <w:pPr>
        <w:spacing w:line="540" w:lineRule="exact"/>
        <w:ind w:firstLineChars="200" w:firstLine="640"/>
        <w:rPr>
          <w:rFonts w:ascii="仿宋" w:eastAsia="仿宋" w:hAnsi="仿宋"/>
          <w:sz w:val="32"/>
          <w:szCs w:val="32"/>
        </w:rPr>
      </w:pPr>
      <w:r>
        <w:rPr>
          <w:rFonts w:ascii="仿宋" w:eastAsia="仿宋" w:hAnsi="仿宋" w:hint="eastAsia"/>
          <w:sz w:val="32"/>
          <w:szCs w:val="32"/>
        </w:rPr>
        <w:t>（二）在基金募集期限届满（确认基金无法成立）后三十日内返还投资人已交纳的款项，并加计银行同期存款利息。</w:t>
      </w:r>
    </w:p>
    <w:p w14:paraId="56D0FE3E" w14:textId="786A7ECD" w:rsidR="00896D8C" w:rsidRPr="00C93275" w:rsidRDefault="009F57E3" w:rsidP="00483D5E">
      <w:pPr>
        <w:spacing w:line="540" w:lineRule="exact"/>
        <w:ind w:firstLineChars="200" w:firstLine="640"/>
        <w:rPr>
          <w:rStyle w:val="Char1"/>
          <w:rFonts w:ascii="仿宋" w:eastAsia="仿宋" w:hAnsi="仿宋"/>
          <w:b w:val="0"/>
        </w:rPr>
      </w:pPr>
      <w:r w:rsidRPr="00C93275">
        <w:rPr>
          <w:rStyle w:val="Char1"/>
          <w:rFonts w:ascii="仿宋" w:eastAsia="仿宋" w:hAnsi="仿宋"/>
          <w:b w:val="0"/>
        </w:rPr>
        <w:t>5、</w:t>
      </w:r>
      <w:r w:rsidR="00913CD6" w:rsidRPr="00C93275">
        <w:rPr>
          <w:rStyle w:val="Char1"/>
          <w:rFonts w:ascii="仿宋" w:eastAsia="仿宋" w:hAnsi="仿宋" w:hint="eastAsia"/>
          <w:b w:val="0"/>
        </w:rPr>
        <w:t>投资标的风险</w:t>
      </w:r>
      <w:r w:rsidR="00407B5C" w:rsidRPr="00C93275">
        <w:rPr>
          <w:rStyle w:val="Char1"/>
          <w:rFonts w:ascii="仿宋" w:eastAsia="仿宋" w:hAnsi="仿宋" w:hint="eastAsia"/>
          <w:b w:val="0"/>
        </w:rPr>
        <w:t>（适用于股权类）</w:t>
      </w:r>
    </w:p>
    <w:p w14:paraId="28B54EDC" w14:textId="14624418" w:rsidR="00614D75" w:rsidRPr="00355520" w:rsidRDefault="00165F47" w:rsidP="00483D5E">
      <w:pPr>
        <w:spacing w:line="540" w:lineRule="exact"/>
        <w:ind w:firstLineChars="200" w:firstLine="640"/>
        <w:rPr>
          <w:rFonts w:ascii="仿宋" w:eastAsia="仿宋" w:hAnsi="仿宋" w:cstheme="majorBidi"/>
          <w:b/>
          <w:bCs/>
          <w:kern w:val="28"/>
          <w:sz w:val="32"/>
          <w:szCs w:val="32"/>
        </w:rPr>
      </w:pPr>
      <w:r w:rsidRPr="00355520">
        <w:rPr>
          <w:rStyle w:val="Char1"/>
          <w:rFonts w:ascii="仿宋" w:eastAsia="仿宋" w:hAnsi="仿宋" w:hint="eastAsia"/>
          <w:b w:val="0"/>
        </w:rPr>
        <w:t>本基金</w:t>
      </w:r>
      <w:r w:rsidR="00C75DCD" w:rsidRPr="00355520">
        <w:rPr>
          <w:rStyle w:val="Char1"/>
          <w:rFonts w:ascii="仿宋" w:eastAsia="仿宋" w:hAnsi="仿宋" w:hint="eastAsia"/>
          <w:b w:val="0"/>
        </w:rPr>
        <w:t>投资标的</w:t>
      </w:r>
      <w:r w:rsidR="00407B5C" w:rsidRPr="00355520">
        <w:rPr>
          <w:rStyle w:val="Char1"/>
          <w:rFonts w:ascii="仿宋" w:eastAsia="仿宋" w:hAnsi="仿宋" w:hint="eastAsia"/>
          <w:b w:val="0"/>
        </w:rPr>
        <w:t>的价值</w:t>
      </w:r>
      <w:r w:rsidR="00614D75" w:rsidRPr="00355520">
        <w:rPr>
          <w:rFonts w:ascii="仿宋" w:eastAsia="仿宋" w:hAnsi="仿宋" w:cstheme="majorBidi" w:hint="eastAsia"/>
          <w:bCs/>
          <w:kern w:val="28"/>
          <w:sz w:val="32"/>
          <w:szCs w:val="32"/>
        </w:rPr>
        <w:t>取决于</w:t>
      </w:r>
      <w:r w:rsidR="000F7A91" w:rsidRPr="00355520">
        <w:rPr>
          <w:rFonts w:ascii="仿宋" w:eastAsia="仿宋" w:hAnsi="仿宋" w:cstheme="majorBidi" w:hint="eastAsia"/>
          <w:bCs/>
          <w:kern w:val="28"/>
          <w:sz w:val="32"/>
          <w:szCs w:val="32"/>
        </w:rPr>
        <w:t>投资对象</w:t>
      </w:r>
      <w:r w:rsidR="00614D75" w:rsidRPr="00355520">
        <w:rPr>
          <w:rFonts w:ascii="仿宋" w:eastAsia="仿宋" w:hAnsi="仿宋" w:cstheme="majorBidi" w:hint="eastAsia"/>
          <w:bCs/>
          <w:kern w:val="28"/>
          <w:sz w:val="32"/>
          <w:szCs w:val="32"/>
        </w:rPr>
        <w:t>的经营状况，原股东对所投资企业的管理和运营，相关市场宏观调控政策、财政税收政策、产业政策、法律法规</w:t>
      </w:r>
      <w:r w:rsidR="00CD7DDF" w:rsidRPr="00355520">
        <w:rPr>
          <w:rFonts w:ascii="仿宋" w:eastAsia="仿宋" w:hAnsi="仿宋" w:cstheme="majorBidi" w:hint="eastAsia"/>
          <w:bCs/>
          <w:kern w:val="28"/>
          <w:sz w:val="32"/>
          <w:szCs w:val="32"/>
        </w:rPr>
        <w:t>、</w:t>
      </w:r>
      <w:r w:rsidR="00614D75" w:rsidRPr="00355520">
        <w:rPr>
          <w:rFonts w:ascii="仿宋" w:eastAsia="仿宋" w:hAnsi="仿宋" w:cstheme="majorBidi" w:hint="eastAsia"/>
          <w:bCs/>
          <w:kern w:val="28"/>
          <w:sz w:val="32"/>
          <w:szCs w:val="32"/>
        </w:rPr>
        <w:t>经济周期的</w:t>
      </w:r>
      <w:r w:rsidR="00614D75" w:rsidRPr="00355520">
        <w:rPr>
          <w:rFonts w:ascii="仿宋" w:eastAsia="仿宋" w:hAnsi="仿宋" w:cstheme="majorBidi"/>
          <w:bCs/>
          <w:kern w:val="28"/>
          <w:sz w:val="32"/>
          <w:szCs w:val="32"/>
        </w:rPr>
        <w:t>变化</w:t>
      </w:r>
      <w:r w:rsidR="00614D75" w:rsidRPr="00355520">
        <w:rPr>
          <w:rFonts w:ascii="仿宋" w:eastAsia="仿宋" w:hAnsi="仿宋" w:cstheme="majorBidi" w:hint="eastAsia"/>
          <w:bCs/>
          <w:kern w:val="28"/>
          <w:sz w:val="32"/>
          <w:szCs w:val="32"/>
        </w:rPr>
        <w:t>以及区域市场</w:t>
      </w:r>
      <w:r w:rsidR="00614D75" w:rsidRPr="00355520">
        <w:rPr>
          <w:rFonts w:ascii="仿宋" w:eastAsia="仿宋" w:hAnsi="仿宋" w:cstheme="majorBidi"/>
          <w:bCs/>
          <w:kern w:val="28"/>
          <w:sz w:val="32"/>
          <w:szCs w:val="32"/>
        </w:rPr>
        <w:t>竞争格局</w:t>
      </w:r>
      <w:r w:rsidR="00CD7DDF" w:rsidRPr="00355520">
        <w:rPr>
          <w:rFonts w:ascii="仿宋" w:eastAsia="仿宋" w:hAnsi="仿宋" w:cstheme="majorBidi" w:hint="eastAsia"/>
          <w:bCs/>
          <w:kern w:val="28"/>
          <w:sz w:val="32"/>
          <w:szCs w:val="32"/>
        </w:rPr>
        <w:t>的变化等都可能影响所投资企业经营状况，进而影响本基金投资标的的价值。</w:t>
      </w:r>
    </w:p>
    <w:p w14:paraId="57CFDD58" w14:textId="288F74A3" w:rsidR="00913CD6" w:rsidRPr="00C93275" w:rsidRDefault="009F57E3" w:rsidP="00483D5E">
      <w:pPr>
        <w:spacing w:line="540" w:lineRule="exact"/>
        <w:ind w:firstLineChars="200" w:firstLine="640"/>
        <w:rPr>
          <w:rStyle w:val="Char1"/>
          <w:rFonts w:ascii="仿宋" w:eastAsia="仿宋" w:hAnsi="仿宋"/>
          <w:b w:val="0"/>
        </w:rPr>
      </w:pPr>
      <w:r w:rsidRPr="00C93275">
        <w:rPr>
          <w:rStyle w:val="Char1"/>
          <w:rFonts w:ascii="仿宋" w:eastAsia="仿宋" w:hAnsi="仿宋"/>
          <w:b w:val="0"/>
        </w:rPr>
        <w:t>6、</w:t>
      </w:r>
      <w:r w:rsidR="00913CD6" w:rsidRPr="00C93275">
        <w:rPr>
          <w:rStyle w:val="Char1"/>
          <w:rFonts w:ascii="仿宋" w:eastAsia="仿宋" w:hAnsi="仿宋" w:hint="eastAsia"/>
          <w:b w:val="0"/>
        </w:rPr>
        <w:t>税收风险</w:t>
      </w:r>
    </w:p>
    <w:p w14:paraId="670E35D9" w14:textId="55742921" w:rsidR="003356B3" w:rsidRPr="00355520" w:rsidRDefault="000F71EE" w:rsidP="00483D5E">
      <w:pPr>
        <w:spacing w:line="540" w:lineRule="exact"/>
        <w:ind w:firstLineChars="200" w:firstLine="640"/>
        <w:rPr>
          <w:rFonts w:ascii="仿宋" w:eastAsia="仿宋" w:hAnsi="仿宋" w:cstheme="majorBidi"/>
          <w:b/>
          <w:bCs/>
          <w:kern w:val="28"/>
          <w:sz w:val="32"/>
          <w:szCs w:val="32"/>
        </w:rPr>
      </w:pPr>
      <w:r w:rsidRPr="00355520">
        <w:rPr>
          <w:rStyle w:val="Char1"/>
          <w:rFonts w:ascii="仿宋" w:eastAsia="仿宋" w:hAnsi="仿宋" w:hint="eastAsia"/>
          <w:b w:val="0"/>
        </w:rPr>
        <w:t>契约性基金</w:t>
      </w:r>
      <w:r w:rsidRPr="00355520">
        <w:rPr>
          <w:rFonts w:ascii="仿宋" w:eastAsia="仿宋" w:hAnsi="仿宋" w:cstheme="majorBidi" w:hint="eastAsia"/>
          <w:bCs/>
          <w:kern w:val="28"/>
          <w:sz w:val="32"/>
          <w:szCs w:val="32"/>
        </w:rPr>
        <w:t>所适用的税收征管法律法规</w:t>
      </w:r>
      <w:r w:rsidR="001426FD" w:rsidRPr="00355520">
        <w:rPr>
          <w:rFonts w:ascii="仿宋" w:eastAsia="仿宋" w:hAnsi="仿宋" w:cstheme="majorBidi" w:hint="eastAsia"/>
          <w:bCs/>
          <w:kern w:val="28"/>
          <w:sz w:val="32"/>
          <w:szCs w:val="32"/>
        </w:rPr>
        <w:t>可能会由于国家相关税收政策调整而发生变化，投资者</w:t>
      </w:r>
      <w:r w:rsidRPr="00355520">
        <w:rPr>
          <w:rFonts w:ascii="仿宋" w:eastAsia="仿宋" w:hAnsi="仿宋" w:cstheme="majorBidi" w:hint="eastAsia"/>
          <w:bCs/>
          <w:kern w:val="28"/>
          <w:sz w:val="32"/>
          <w:szCs w:val="32"/>
        </w:rPr>
        <w:t>收益也可能因相关</w:t>
      </w:r>
      <w:r w:rsidRPr="00355520">
        <w:rPr>
          <w:rFonts w:ascii="仿宋" w:eastAsia="仿宋" w:hAnsi="仿宋" w:cstheme="majorBidi" w:hint="eastAsia"/>
          <w:bCs/>
          <w:kern w:val="28"/>
          <w:sz w:val="32"/>
          <w:szCs w:val="32"/>
        </w:rPr>
        <w:lastRenderedPageBreak/>
        <w:t>税收政策调整而</w:t>
      </w:r>
      <w:r w:rsidR="00B022CD" w:rsidRPr="00355520">
        <w:rPr>
          <w:rFonts w:ascii="仿宋" w:eastAsia="仿宋" w:hAnsi="仿宋" w:cstheme="majorBidi" w:hint="eastAsia"/>
          <w:bCs/>
          <w:kern w:val="28"/>
          <w:sz w:val="32"/>
          <w:szCs w:val="32"/>
        </w:rPr>
        <w:t>受到影响</w:t>
      </w:r>
      <w:r w:rsidRPr="00355520">
        <w:rPr>
          <w:rFonts w:ascii="仿宋" w:eastAsia="仿宋" w:hAnsi="仿宋" w:cstheme="majorBidi" w:hint="eastAsia"/>
          <w:bCs/>
          <w:kern w:val="28"/>
          <w:sz w:val="32"/>
          <w:szCs w:val="32"/>
        </w:rPr>
        <w:t>。</w:t>
      </w:r>
    </w:p>
    <w:p w14:paraId="29D9EEC8" w14:textId="74DD4BB2" w:rsidR="00087FC9" w:rsidRPr="00C93275" w:rsidRDefault="009F57E3" w:rsidP="00483D5E">
      <w:pPr>
        <w:spacing w:line="540" w:lineRule="exact"/>
        <w:ind w:firstLineChars="200" w:firstLine="640"/>
        <w:rPr>
          <w:rFonts w:ascii="仿宋" w:eastAsia="仿宋" w:hAnsi="仿宋"/>
          <w:b/>
          <w:sz w:val="32"/>
          <w:szCs w:val="32"/>
        </w:rPr>
      </w:pPr>
      <w:r w:rsidRPr="00C93275">
        <w:rPr>
          <w:rStyle w:val="Char1"/>
          <w:rFonts w:ascii="仿宋" w:eastAsia="仿宋" w:hAnsi="仿宋"/>
          <w:b w:val="0"/>
        </w:rPr>
        <w:t>7、</w:t>
      </w:r>
      <w:r w:rsidR="00087FC9" w:rsidRPr="00C93275">
        <w:rPr>
          <w:rStyle w:val="Char1"/>
          <w:rFonts w:ascii="仿宋" w:eastAsia="仿宋" w:hAnsi="仿宋" w:hint="eastAsia"/>
          <w:b w:val="0"/>
        </w:rPr>
        <w:t>其他风险</w:t>
      </w:r>
    </w:p>
    <w:p w14:paraId="28AA3996" w14:textId="310E75AA" w:rsidR="00087FC9" w:rsidRPr="00A51C91" w:rsidRDefault="00087FC9" w:rsidP="00483D5E">
      <w:pPr>
        <w:spacing w:line="540" w:lineRule="exact"/>
        <w:ind w:firstLineChars="200" w:firstLine="640"/>
        <w:rPr>
          <w:rFonts w:ascii="仿宋" w:eastAsia="仿宋" w:hAnsi="仿宋"/>
          <w:sz w:val="32"/>
          <w:szCs w:val="32"/>
        </w:rPr>
      </w:pPr>
      <w:r w:rsidRPr="00A51C91">
        <w:rPr>
          <w:rFonts w:ascii="仿宋" w:eastAsia="仿宋" w:hAnsi="仿宋" w:hint="eastAsia"/>
          <w:sz w:val="32"/>
          <w:szCs w:val="32"/>
        </w:rPr>
        <w:t>包括</w:t>
      </w:r>
      <w:r w:rsidR="00287989">
        <w:rPr>
          <w:rFonts w:ascii="仿宋" w:eastAsia="仿宋" w:hAnsi="仿宋" w:hint="eastAsia"/>
          <w:sz w:val="32"/>
          <w:szCs w:val="32"/>
        </w:rPr>
        <w:t>但不限于法律与</w:t>
      </w:r>
      <w:r w:rsidRPr="00A51C91">
        <w:rPr>
          <w:rFonts w:ascii="仿宋" w:eastAsia="仿宋" w:hAnsi="仿宋" w:hint="eastAsia"/>
          <w:sz w:val="32"/>
          <w:szCs w:val="32"/>
        </w:rPr>
        <w:t>政策风险、发生不可抗力事件的风险</w:t>
      </w:r>
      <w:r w:rsidR="00DE013B">
        <w:rPr>
          <w:rFonts w:ascii="仿宋" w:eastAsia="仿宋" w:hAnsi="仿宋" w:hint="eastAsia"/>
          <w:sz w:val="32"/>
          <w:szCs w:val="32"/>
        </w:rPr>
        <w:t>、</w:t>
      </w:r>
      <w:r w:rsidRPr="00A51C91">
        <w:rPr>
          <w:rFonts w:ascii="仿宋" w:eastAsia="仿宋" w:hAnsi="仿宋" w:hint="eastAsia"/>
          <w:sz w:val="32"/>
          <w:szCs w:val="32"/>
        </w:rPr>
        <w:t>技术风险和操作风险</w:t>
      </w:r>
      <w:r w:rsidR="00287989">
        <w:rPr>
          <w:rFonts w:ascii="仿宋" w:eastAsia="仿宋" w:hAnsi="仿宋" w:hint="eastAsia"/>
          <w:sz w:val="32"/>
          <w:szCs w:val="32"/>
        </w:rPr>
        <w:t>等</w:t>
      </w:r>
      <w:r w:rsidRPr="00A51C91">
        <w:rPr>
          <w:rFonts w:ascii="仿宋" w:eastAsia="仿宋" w:hAnsi="仿宋" w:hint="eastAsia"/>
          <w:sz w:val="32"/>
          <w:szCs w:val="32"/>
        </w:rPr>
        <w:t>。</w:t>
      </w:r>
    </w:p>
    <w:p w14:paraId="256FFB8C" w14:textId="77777777" w:rsidR="00D30C65" w:rsidRPr="00163BE0" w:rsidRDefault="00087FC9" w:rsidP="00483D5E">
      <w:pPr>
        <w:spacing w:line="540" w:lineRule="exact"/>
        <w:ind w:firstLineChars="200" w:firstLine="640"/>
        <w:rPr>
          <w:rFonts w:ascii="黑体" w:eastAsia="黑体" w:hAnsi="黑体"/>
          <w:kern w:val="0"/>
          <w:sz w:val="32"/>
          <w:szCs w:val="32"/>
        </w:rPr>
      </w:pPr>
      <w:r w:rsidRPr="00163BE0">
        <w:rPr>
          <w:rFonts w:ascii="黑体" w:eastAsia="黑体" w:hAnsi="黑体" w:hint="eastAsia"/>
          <w:kern w:val="0"/>
          <w:sz w:val="32"/>
          <w:szCs w:val="32"/>
        </w:rPr>
        <w:t>三、投资者声明</w:t>
      </w:r>
    </w:p>
    <w:p w14:paraId="5411EB59" w14:textId="3BB0B9A5" w:rsidR="00087FC9" w:rsidRPr="00A51C91" w:rsidRDefault="00087FC9" w:rsidP="00483D5E">
      <w:pPr>
        <w:spacing w:line="540" w:lineRule="exact"/>
        <w:ind w:firstLineChars="200" w:firstLine="640"/>
        <w:rPr>
          <w:rFonts w:ascii="仿宋" w:eastAsia="仿宋" w:hAnsi="仿宋"/>
          <w:sz w:val="32"/>
          <w:szCs w:val="32"/>
        </w:rPr>
      </w:pPr>
      <w:r w:rsidRPr="00A51C91">
        <w:rPr>
          <w:rFonts w:ascii="仿宋" w:eastAsia="仿宋" w:hAnsi="仿宋" w:hint="eastAsia"/>
          <w:sz w:val="32"/>
          <w:szCs w:val="32"/>
        </w:rPr>
        <w:t>作为该私募基金的投资者，本人</w:t>
      </w:r>
      <w:r>
        <w:rPr>
          <w:rFonts w:ascii="仿宋" w:eastAsia="仿宋" w:hAnsi="仿宋" w:hint="eastAsia"/>
          <w:sz w:val="32"/>
          <w:szCs w:val="32"/>
        </w:rPr>
        <w:t>/机构</w:t>
      </w:r>
      <w:r w:rsidRPr="00A51C91">
        <w:rPr>
          <w:rFonts w:ascii="仿宋" w:eastAsia="仿宋" w:hAnsi="仿宋" w:hint="eastAsia"/>
          <w:sz w:val="32"/>
          <w:szCs w:val="32"/>
        </w:rPr>
        <w:t>已充分了解并谨慎评估自身风险承受能力，自愿自行承担投资</w:t>
      </w:r>
      <w:r w:rsidR="00287989">
        <w:rPr>
          <w:rFonts w:ascii="仿宋" w:eastAsia="仿宋" w:hAnsi="仿宋" w:hint="eastAsia"/>
          <w:sz w:val="32"/>
          <w:szCs w:val="32"/>
        </w:rPr>
        <w:t>该私募</w:t>
      </w:r>
      <w:r w:rsidRPr="00A51C91">
        <w:rPr>
          <w:rFonts w:ascii="仿宋" w:eastAsia="仿宋" w:hAnsi="仿宋" w:hint="eastAsia"/>
          <w:sz w:val="32"/>
          <w:szCs w:val="32"/>
        </w:rPr>
        <w:t>基金所面临的风险。本人做出以下陈述和声明，并逐条</w:t>
      </w:r>
      <w:r w:rsidR="00BE1182">
        <w:rPr>
          <w:rFonts w:ascii="仿宋" w:eastAsia="仿宋" w:hAnsi="仿宋" w:hint="eastAsia"/>
          <w:sz w:val="32"/>
          <w:szCs w:val="32"/>
        </w:rPr>
        <w:t>签字</w:t>
      </w:r>
      <w:r w:rsidR="00287989">
        <w:rPr>
          <w:rFonts w:ascii="仿宋" w:eastAsia="仿宋" w:hAnsi="仿宋" w:hint="eastAsia"/>
          <w:sz w:val="32"/>
          <w:szCs w:val="32"/>
        </w:rPr>
        <w:t>确认</w:t>
      </w:r>
      <w:r w:rsidR="00E94904">
        <w:rPr>
          <w:rFonts w:ascii="仿宋" w:eastAsia="仿宋" w:hAnsi="仿宋" w:hint="eastAsia"/>
          <w:sz w:val="32"/>
          <w:szCs w:val="32"/>
        </w:rPr>
        <w:t>（在</w:t>
      </w:r>
      <w:r w:rsidR="0020617C">
        <w:rPr>
          <w:rFonts w:ascii="仿宋" w:eastAsia="仿宋" w:hAnsi="仿宋" w:hint="eastAsia"/>
          <w:sz w:val="32"/>
          <w:szCs w:val="32"/>
        </w:rPr>
        <w:t>段</w:t>
      </w:r>
      <w:r w:rsidR="00365F74">
        <w:rPr>
          <w:rFonts w:ascii="仿宋" w:eastAsia="仿宋" w:hAnsi="仿宋" w:hint="eastAsia"/>
          <w:sz w:val="32"/>
          <w:szCs w:val="32"/>
        </w:rPr>
        <w:t>尾</w:t>
      </w:r>
      <w:r w:rsidR="00E94904">
        <w:rPr>
          <w:rFonts w:ascii="仿宋" w:eastAsia="仿宋" w:hAnsi="仿宋" w:hint="eastAsia"/>
          <w:sz w:val="32"/>
          <w:szCs w:val="32"/>
        </w:rPr>
        <w:t>“</w:t>
      </w:r>
      <w:r w:rsidR="008637C0" w:rsidRPr="008637C0">
        <w:rPr>
          <w:rFonts w:ascii="仿宋" w:eastAsia="仿宋" w:hAnsi="仿宋" w:hint="eastAsia"/>
          <w:sz w:val="32"/>
          <w:szCs w:val="32"/>
        </w:rPr>
        <w:t>【________】</w:t>
      </w:r>
      <w:r w:rsidR="00E94904">
        <w:rPr>
          <w:rFonts w:ascii="仿宋" w:eastAsia="仿宋" w:hAnsi="仿宋" w:hint="eastAsia"/>
          <w:sz w:val="32"/>
          <w:szCs w:val="32"/>
        </w:rPr>
        <w:t>”内</w:t>
      </w:r>
      <w:r w:rsidR="00BE1182">
        <w:rPr>
          <w:rFonts w:ascii="仿宋" w:eastAsia="仿宋" w:hAnsi="仿宋" w:hint="eastAsia"/>
          <w:sz w:val="32"/>
          <w:szCs w:val="32"/>
        </w:rPr>
        <w:t>签</w:t>
      </w:r>
      <w:r w:rsidR="008637C0">
        <w:rPr>
          <w:rFonts w:ascii="仿宋" w:eastAsia="仿宋" w:hAnsi="仿宋" w:hint="eastAsia"/>
          <w:sz w:val="32"/>
          <w:szCs w:val="32"/>
        </w:rPr>
        <w:t>名</w:t>
      </w:r>
      <w:r w:rsidR="00E94904">
        <w:rPr>
          <w:rFonts w:ascii="仿宋" w:eastAsia="仿宋" w:hAnsi="仿宋" w:hint="eastAsia"/>
          <w:sz w:val="32"/>
          <w:szCs w:val="32"/>
        </w:rPr>
        <w:t>）</w:t>
      </w:r>
      <w:r w:rsidRPr="00A51C91">
        <w:rPr>
          <w:rFonts w:ascii="仿宋" w:eastAsia="仿宋" w:hAnsi="仿宋" w:hint="eastAsia"/>
          <w:sz w:val="32"/>
          <w:szCs w:val="32"/>
        </w:rPr>
        <w:t>其内容的真实和正确：</w:t>
      </w:r>
    </w:p>
    <w:p w14:paraId="4E7E85BB" w14:textId="1901CA6D" w:rsidR="00087FC9" w:rsidRPr="00A51C91" w:rsidRDefault="00087FC9" w:rsidP="00483D5E">
      <w:pPr>
        <w:spacing w:line="540" w:lineRule="exact"/>
        <w:ind w:firstLineChars="200" w:firstLine="640"/>
        <w:rPr>
          <w:rFonts w:ascii="仿宋" w:eastAsia="仿宋" w:hAnsi="仿宋"/>
          <w:sz w:val="32"/>
          <w:szCs w:val="32"/>
        </w:rPr>
      </w:pPr>
      <w:r w:rsidRPr="00A51C91">
        <w:rPr>
          <w:rFonts w:ascii="仿宋" w:eastAsia="仿宋" w:hAnsi="仿宋" w:hint="eastAsia"/>
          <w:sz w:val="32"/>
          <w:szCs w:val="32"/>
        </w:rPr>
        <w:t>1、本人已仔细阅读</w:t>
      </w:r>
      <w:r w:rsidR="008A57F2">
        <w:rPr>
          <w:rFonts w:ascii="仿宋" w:eastAsia="仿宋" w:hAnsi="仿宋" w:hint="eastAsia"/>
          <w:sz w:val="32"/>
          <w:szCs w:val="32"/>
        </w:rPr>
        <w:t>私募</w:t>
      </w:r>
      <w:r w:rsidRPr="00A51C91">
        <w:rPr>
          <w:rFonts w:ascii="仿宋" w:eastAsia="仿宋" w:hAnsi="仿宋" w:hint="eastAsia"/>
          <w:sz w:val="32"/>
          <w:szCs w:val="32"/>
        </w:rPr>
        <w:t>基金法律文件和其他文件，充分理解相关权利、义务、本</w:t>
      </w:r>
      <w:r w:rsidR="008A57F2">
        <w:rPr>
          <w:rFonts w:ascii="仿宋" w:eastAsia="仿宋" w:hAnsi="仿宋" w:hint="eastAsia"/>
          <w:sz w:val="32"/>
          <w:szCs w:val="32"/>
        </w:rPr>
        <w:t>私募</w:t>
      </w:r>
      <w:r w:rsidRPr="00A51C91">
        <w:rPr>
          <w:rFonts w:ascii="仿宋" w:eastAsia="仿宋" w:hAnsi="仿宋" w:hint="eastAsia"/>
          <w:sz w:val="32"/>
          <w:szCs w:val="32"/>
        </w:rPr>
        <w:t>基金运作方式及风险收益特征，愿意承担由上述风险引致的全部后果。</w:t>
      </w:r>
      <w:r w:rsidR="0020617C">
        <w:rPr>
          <w:rFonts w:ascii="仿宋" w:eastAsia="仿宋" w:hAnsi="仿宋" w:hint="eastAsia"/>
          <w:sz w:val="32"/>
          <w:szCs w:val="32"/>
        </w:rPr>
        <w:t>【________】</w:t>
      </w:r>
    </w:p>
    <w:p w14:paraId="3034EDEA" w14:textId="6F4A8043" w:rsidR="00087FC9" w:rsidRPr="00A51C91" w:rsidRDefault="00087FC9" w:rsidP="00483D5E">
      <w:pPr>
        <w:spacing w:line="540" w:lineRule="exact"/>
        <w:ind w:firstLineChars="200" w:firstLine="640"/>
        <w:rPr>
          <w:rFonts w:ascii="仿宋" w:eastAsia="仿宋" w:hAnsi="仿宋"/>
          <w:sz w:val="32"/>
          <w:szCs w:val="32"/>
        </w:rPr>
      </w:pPr>
      <w:r w:rsidRPr="00A51C91">
        <w:rPr>
          <w:rFonts w:ascii="仿宋" w:eastAsia="仿宋" w:hAnsi="仿宋" w:hint="eastAsia"/>
          <w:sz w:val="32"/>
          <w:szCs w:val="32"/>
        </w:rPr>
        <w:t>2、本人</w:t>
      </w:r>
      <w:r w:rsidR="00BA02BD">
        <w:rPr>
          <w:rFonts w:ascii="仿宋" w:eastAsia="仿宋" w:hAnsi="仿宋" w:hint="eastAsia"/>
          <w:sz w:val="32"/>
          <w:szCs w:val="32"/>
        </w:rPr>
        <w:t>知晓</w:t>
      </w:r>
      <w:r w:rsidRPr="00A51C91">
        <w:rPr>
          <w:rFonts w:ascii="仿宋" w:eastAsia="仿宋" w:hAnsi="仿宋" w:hint="eastAsia"/>
          <w:sz w:val="32"/>
          <w:szCs w:val="32"/>
        </w:rPr>
        <w:t>，基金管理人、基金托管人</w:t>
      </w:r>
      <w:r w:rsidR="008A57F2">
        <w:rPr>
          <w:rFonts w:ascii="仿宋" w:eastAsia="仿宋" w:hAnsi="仿宋" w:hint="eastAsia"/>
          <w:sz w:val="32"/>
          <w:szCs w:val="32"/>
        </w:rPr>
        <w:t>及相关机构</w:t>
      </w:r>
      <w:r w:rsidR="00ED13B3">
        <w:rPr>
          <w:rFonts w:ascii="仿宋" w:eastAsia="仿宋" w:hAnsi="仿宋" w:hint="eastAsia"/>
          <w:sz w:val="32"/>
          <w:szCs w:val="32"/>
        </w:rPr>
        <w:t>不应当</w:t>
      </w:r>
      <w:r w:rsidRPr="00A51C91">
        <w:rPr>
          <w:rFonts w:ascii="仿宋" w:eastAsia="仿宋" w:hAnsi="仿宋" w:hint="eastAsia"/>
          <w:sz w:val="32"/>
          <w:szCs w:val="32"/>
        </w:rPr>
        <w:t>对基金财产的收益状况作出任何承诺或担保。</w:t>
      </w:r>
      <w:r w:rsidR="0016019C">
        <w:rPr>
          <w:rFonts w:ascii="仿宋" w:eastAsia="仿宋" w:hAnsi="仿宋" w:hint="eastAsia"/>
          <w:sz w:val="32"/>
          <w:szCs w:val="32"/>
        </w:rPr>
        <w:t>【________】</w:t>
      </w:r>
    </w:p>
    <w:p w14:paraId="08283016" w14:textId="0B230736" w:rsidR="00087FC9" w:rsidRPr="00A51C91" w:rsidRDefault="00087FC9" w:rsidP="00483D5E">
      <w:pPr>
        <w:spacing w:line="540" w:lineRule="exact"/>
        <w:ind w:firstLineChars="200" w:firstLine="640"/>
        <w:rPr>
          <w:rFonts w:ascii="仿宋" w:eastAsia="仿宋" w:hAnsi="仿宋"/>
          <w:sz w:val="32"/>
          <w:szCs w:val="32"/>
        </w:rPr>
      </w:pPr>
      <w:r w:rsidRPr="00A51C91">
        <w:rPr>
          <w:rFonts w:ascii="仿宋" w:eastAsia="仿宋" w:hAnsi="仿宋" w:hint="eastAsia"/>
          <w:sz w:val="32"/>
          <w:szCs w:val="32"/>
        </w:rPr>
        <w:t>3、</w:t>
      </w:r>
      <w:r w:rsidRPr="003F49C2">
        <w:rPr>
          <w:rFonts w:ascii="仿宋" w:eastAsia="仿宋" w:hAnsi="仿宋" w:hint="eastAsia"/>
          <w:sz w:val="32"/>
          <w:szCs w:val="32"/>
        </w:rPr>
        <w:t>本人已通过</w:t>
      </w:r>
      <w:r w:rsidR="00641782" w:rsidRPr="003F49C2">
        <w:rPr>
          <w:rFonts w:ascii="仿宋" w:eastAsia="仿宋" w:hAnsi="仿宋" w:hint="eastAsia"/>
          <w:sz w:val="32"/>
          <w:szCs w:val="32"/>
        </w:rPr>
        <w:t>中国基金业协会</w:t>
      </w:r>
      <w:r w:rsidRPr="003F49C2">
        <w:rPr>
          <w:rFonts w:ascii="仿宋" w:eastAsia="仿宋" w:hAnsi="仿宋" w:hint="eastAsia"/>
          <w:sz w:val="32"/>
          <w:szCs w:val="32"/>
        </w:rPr>
        <w:t>的官方</w:t>
      </w:r>
      <w:r w:rsidR="008A57F2" w:rsidRPr="003F49C2">
        <w:rPr>
          <w:rFonts w:ascii="仿宋" w:eastAsia="仿宋" w:hAnsi="仿宋" w:hint="eastAsia"/>
          <w:sz w:val="32"/>
          <w:szCs w:val="32"/>
        </w:rPr>
        <w:t>网站</w:t>
      </w:r>
      <w:r w:rsidRPr="003F49C2">
        <w:rPr>
          <w:rFonts w:ascii="仿宋" w:eastAsia="仿宋" w:hAnsi="仿宋" w:hint="eastAsia"/>
          <w:sz w:val="32"/>
          <w:szCs w:val="32"/>
        </w:rPr>
        <w:t>（www.amac.org.cn）查询</w:t>
      </w:r>
      <w:r w:rsidR="008A57F2" w:rsidRPr="003F49C2">
        <w:rPr>
          <w:rFonts w:ascii="仿宋" w:eastAsia="仿宋" w:hAnsi="仿宋" w:hint="eastAsia"/>
          <w:sz w:val="32"/>
          <w:szCs w:val="32"/>
        </w:rPr>
        <w:t>了</w:t>
      </w:r>
      <w:r w:rsidRPr="003F49C2">
        <w:rPr>
          <w:rFonts w:ascii="仿宋" w:eastAsia="仿宋" w:hAnsi="仿宋" w:hint="eastAsia"/>
          <w:sz w:val="32"/>
          <w:szCs w:val="32"/>
        </w:rPr>
        <w:t>私募基金管理人的基本信息，并</w:t>
      </w:r>
      <w:r w:rsidR="003F49C2" w:rsidRPr="003F49C2">
        <w:rPr>
          <w:rFonts w:ascii="仿宋" w:eastAsia="仿宋" w:hAnsi="仿宋" w:hint="eastAsia"/>
          <w:sz w:val="32"/>
          <w:szCs w:val="32"/>
        </w:rPr>
        <w:t>将</w:t>
      </w:r>
      <w:r w:rsidR="00641782" w:rsidRPr="003F49C2">
        <w:rPr>
          <w:rFonts w:ascii="仿宋" w:eastAsia="仿宋" w:hAnsi="仿宋" w:hint="eastAsia"/>
          <w:sz w:val="32"/>
          <w:szCs w:val="32"/>
        </w:rPr>
        <w:t>于本私募基金完成备案后</w:t>
      </w:r>
      <w:r w:rsidRPr="003F49C2">
        <w:rPr>
          <w:rFonts w:ascii="仿宋" w:eastAsia="仿宋" w:hAnsi="仿宋" w:hint="eastAsia"/>
          <w:sz w:val="32"/>
          <w:szCs w:val="32"/>
        </w:rPr>
        <w:t>查实</w:t>
      </w:r>
      <w:r w:rsidR="00641782" w:rsidRPr="003F49C2">
        <w:rPr>
          <w:rFonts w:ascii="仿宋" w:eastAsia="仿宋" w:hAnsi="仿宋" w:hint="eastAsia"/>
          <w:sz w:val="32"/>
          <w:szCs w:val="32"/>
        </w:rPr>
        <w:t>其</w:t>
      </w:r>
      <w:r w:rsidR="008A57F2" w:rsidRPr="003F49C2">
        <w:rPr>
          <w:rFonts w:ascii="仿宋" w:eastAsia="仿宋" w:hAnsi="仿宋" w:hint="eastAsia"/>
          <w:sz w:val="32"/>
          <w:szCs w:val="32"/>
        </w:rPr>
        <w:t>募集结算资金专用账户</w:t>
      </w:r>
      <w:r w:rsidRPr="003F49C2">
        <w:rPr>
          <w:rFonts w:ascii="仿宋" w:eastAsia="仿宋" w:hAnsi="仿宋" w:hint="eastAsia"/>
          <w:sz w:val="32"/>
          <w:szCs w:val="32"/>
        </w:rPr>
        <w:t>的相关信息与打款账户信息的一致性。</w:t>
      </w:r>
      <w:r w:rsidR="0016019C">
        <w:rPr>
          <w:rFonts w:ascii="仿宋" w:eastAsia="仿宋" w:hAnsi="仿宋" w:hint="eastAsia"/>
          <w:sz w:val="32"/>
          <w:szCs w:val="32"/>
        </w:rPr>
        <w:t>【________】</w:t>
      </w:r>
    </w:p>
    <w:p w14:paraId="5B4CF91C" w14:textId="5C969AF0" w:rsidR="00087FC9" w:rsidRPr="00A51C91" w:rsidRDefault="00087FC9" w:rsidP="00483D5E">
      <w:pPr>
        <w:spacing w:line="540" w:lineRule="exact"/>
        <w:ind w:firstLineChars="200" w:firstLine="640"/>
        <w:rPr>
          <w:rFonts w:ascii="仿宋" w:eastAsia="仿宋" w:hAnsi="仿宋"/>
          <w:sz w:val="32"/>
          <w:szCs w:val="32"/>
        </w:rPr>
      </w:pPr>
      <w:r>
        <w:rPr>
          <w:rFonts w:ascii="仿宋" w:eastAsia="仿宋" w:hAnsi="仿宋" w:hint="eastAsia"/>
          <w:sz w:val="32"/>
          <w:szCs w:val="32"/>
        </w:rPr>
        <w:t>4、</w:t>
      </w:r>
      <w:r w:rsidRPr="00A51C91">
        <w:rPr>
          <w:rFonts w:ascii="仿宋" w:eastAsia="仿宋" w:hAnsi="仿宋" w:hint="eastAsia"/>
          <w:sz w:val="32"/>
          <w:szCs w:val="32"/>
        </w:rPr>
        <w:t>在购买本私募基金前，本人已符合</w:t>
      </w:r>
      <w:r w:rsidRPr="00A51C91">
        <w:rPr>
          <w:rFonts w:ascii="仿宋" w:eastAsia="仿宋" w:hAnsi="仿宋" w:hint="eastAsia"/>
          <w:kern w:val="0"/>
          <w:sz w:val="32"/>
          <w:szCs w:val="32"/>
        </w:rPr>
        <w:t>《私募投资基金监督管理暂行办法》</w:t>
      </w:r>
      <w:r w:rsidRPr="00A51C91">
        <w:rPr>
          <w:rFonts w:ascii="仿宋" w:eastAsia="仿宋" w:hAnsi="仿宋" w:hint="eastAsia"/>
          <w:sz w:val="32"/>
          <w:szCs w:val="32"/>
        </w:rPr>
        <w:t>有关合格投资者的要求</w:t>
      </w:r>
      <w:r w:rsidR="00DC65F1">
        <w:rPr>
          <w:rFonts w:ascii="仿宋" w:eastAsia="仿宋" w:hAnsi="仿宋" w:hint="eastAsia"/>
          <w:sz w:val="32"/>
          <w:szCs w:val="32"/>
        </w:rPr>
        <w:t>并已签署合格投资者确认书</w:t>
      </w:r>
      <w:r w:rsidRPr="00A51C91">
        <w:rPr>
          <w:rFonts w:ascii="仿宋" w:eastAsia="仿宋" w:hAnsi="仿宋" w:hint="eastAsia"/>
          <w:sz w:val="32"/>
          <w:szCs w:val="32"/>
        </w:rPr>
        <w:t>。</w:t>
      </w:r>
      <w:r w:rsidR="0016019C">
        <w:rPr>
          <w:rFonts w:ascii="仿宋" w:eastAsia="仿宋" w:hAnsi="仿宋" w:hint="eastAsia"/>
          <w:sz w:val="32"/>
          <w:szCs w:val="32"/>
        </w:rPr>
        <w:t>【________】</w:t>
      </w:r>
    </w:p>
    <w:p w14:paraId="3FAE92B7" w14:textId="07723F29" w:rsidR="00093AE0" w:rsidRPr="00A51C91" w:rsidRDefault="00093AE0" w:rsidP="00483D5E">
      <w:pPr>
        <w:spacing w:line="540" w:lineRule="exact"/>
        <w:ind w:firstLineChars="200" w:firstLine="640"/>
        <w:rPr>
          <w:rFonts w:ascii="仿宋" w:eastAsia="仿宋" w:hAnsi="仿宋"/>
          <w:sz w:val="32"/>
          <w:szCs w:val="32"/>
        </w:rPr>
      </w:pPr>
      <w:r>
        <w:rPr>
          <w:rFonts w:ascii="仿宋" w:eastAsia="仿宋" w:hAnsi="仿宋" w:hint="eastAsia"/>
          <w:sz w:val="32"/>
          <w:szCs w:val="32"/>
        </w:rPr>
        <w:t>5</w:t>
      </w:r>
      <w:r w:rsidRPr="00A51C91">
        <w:rPr>
          <w:rFonts w:ascii="仿宋" w:eastAsia="仿宋" w:hAnsi="仿宋" w:hint="eastAsia"/>
          <w:sz w:val="32"/>
          <w:szCs w:val="32"/>
        </w:rPr>
        <w:t>、本人已认真阅读并完全理解基金合同的所有内容，并愿意自行承担购买私募基金的法律责任。</w:t>
      </w:r>
      <w:r w:rsidR="0016019C">
        <w:rPr>
          <w:rFonts w:ascii="仿宋" w:eastAsia="仿宋" w:hAnsi="仿宋" w:hint="eastAsia"/>
          <w:sz w:val="32"/>
          <w:szCs w:val="32"/>
        </w:rPr>
        <w:t>【________】</w:t>
      </w:r>
    </w:p>
    <w:p w14:paraId="31049BA2" w14:textId="6FB8777E" w:rsidR="00087FC9" w:rsidRPr="00A51C91" w:rsidRDefault="00093AE0" w:rsidP="00483D5E">
      <w:pPr>
        <w:spacing w:line="540" w:lineRule="exact"/>
        <w:ind w:firstLineChars="200" w:firstLine="640"/>
        <w:rPr>
          <w:rFonts w:ascii="仿宋" w:eastAsia="仿宋" w:hAnsi="仿宋"/>
          <w:sz w:val="32"/>
          <w:szCs w:val="32"/>
        </w:rPr>
      </w:pPr>
      <w:r>
        <w:rPr>
          <w:rFonts w:ascii="仿宋" w:eastAsia="仿宋" w:hAnsi="仿宋" w:hint="eastAsia"/>
          <w:sz w:val="32"/>
          <w:szCs w:val="32"/>
        </w:rPr>
        <w:t>6</w:t>
      </w:r>
      <w:r w:rsidR="00087FC9" w:rsidRPr="00A51C91">
        <w:rPr>
          <w:rFonts w:ascii="仿宋" w:eastAsia="仿宋" w:hAnsi="仿宋" w:hint="eastAsia"/>
          <w:sz w:val="32"/>
          <w:szCs w:val="32"/>
        </w:rPr>
        <w:t>、本人已认真阅读并完全理解基金合同第××章</w:t>
      </w:r>
      <w:r w:rsidRPr="00A51C91">
        <w:rPr>
          <w:rFonts w:ascii="仿宋" w:eastAsia="仿宋" w:hAnsi="仿宋" w:hint="eastAsia"/>
          <w:sz w:val="32"/>
          <w:szCs w:val="32"/>
        </w:rPr>
        <w:t>第×</w:t>
      </w:r>
      <w:r w:rsidRPr="00A51C91">
        <w:rPr>
          <w:rFonts w:ascii="仿宋" w:eastAsia="仿宋" w:hAnsi="仿宋" w:hint="eastAsia"/>
          <w:sz w:val="32"/>
          <w:szCs w:val="32"/>
        </w:rPr>
        <w:lastRenderedPageBreak/>
        <w:t>×</w:t>
      </w:r>
      <w:r>
        <w:rPr>
          <w:rFonts w:ascii="仿宋" w:eastAsia="仿宋" w:hAnsi="仿宋" w:hint="eastAsia"/>
          <w:sz w:val="32"/>
          <w:szCs w:val="32"/>
        </w:rPr>
        <w:t>节</w:t>
      </w:r>
      <w:r w:rsidR="00087FC9" w:rsidRPr="00A51C91">
        <w:rPr>
          <w:rFonts w:ascii="仿宋" w:eastAsia="仿宋" w:hAnsi="仿宋" w:hint="eastAsia"/>
          <w:sz w:val="32"/>
          <w:szCs w:val="32"/>
        </w:rPr>
        <w:t>“当事人的权利与义务”的所有内容，并愿意自行承担购买私募基金的法律责任。</w:t>
      </w:r>
      <w:r w:rsidR="0016019C">
        <w:rPr>
          <w:rFonts w:ascii="仿宋" w:eastAsia="仿宋" w:hAnsi="仿宋" w:hint="eastAsia"/>
          <w:sz w:val="32"/>
          <w:szCs w:val="32"/>
        </w:rPr>
        <w:t>【________】</w:t>
      </w:r>
    </w:p>
    <w:p w14:paraId="4BB714A9" w14:textId="5D9EE573" w:rsidR="00093AE0" w:rsidRPr="00A51C91" w:rsidRDefault="00DC65F1" w:rsidP="00483D5E">
      <w:pPr>
        <w:spacing w:line="540" w:lineRule="exact"/>
        <w:ind w:firstLineChars="200" w:firstLine="640"/>
        <w:rPr>
          <w:rFonts w:ascii="仿宋" w:eastAsia="仿宋" w:hAnsi="仿宋"/>
          <w:sz w:val="32"/>
          <w:szCs w:val="32"/>
        </w:rPr>
      </w:pPr>
      <w:r>
        <w:rPr>
          <w:rFonts w:ascii="仿宋" w:eastAsia="仿宋" w:hAnsi="仿宋" w:hint="eastAsia"/>
          <w:sz w:val="32"/>
          <w:szCs w:val="32"/>
        </w:rPr>
        <w:t>7</w:t>
      </w:r>
      <w:r w:rsidR="00093AE0">
        <w:rPr>
          <w:rFonts w:ascii="仿宋" w:eastAsia="仿宋" w:hAnsi="仿宋" w:hint="eastAsia"/>
          <w:sz w:val="32"/>
          <w:szCs w:val="32"/>
        </w:rPr>
        <w:t>、</w:t>
      </w:r>
      <w:r w:rsidR="00093AE0" w:rsidRPr="00A51C91">
        <w:rPr>
          <w:rFonts w:ascii="仿宋" w:eastAsia="仿宋" w:hAnsi="仿宋" w:hint="eastAsia"/>
          <w:sz w:val="32"/>
          <w:szCs w:val="32"/>
        </w:rPr>
        <w:t>本人已认真阅读并完全理解基金合同第××章第××</w:t>
      </w:r>
      <w:r w:rsidR="00093AE0">
        <w:rPr>
          <w:rFonts w:ascii="仿宋" w:eastAsia="仿宋" w:hAnsi="仿宋" w:hint="eastAsia"/>
          <w:sz w:val="32"/>
          <w:szCs w:val="32"/>
        </w:rPr>
        <w:t>节</w:t>
      </w:r>
      <w:r w:rsidR="00093AE0" w:rsidRPr="00A51C91">
        <w:rPr>
          <w:rFonts w:ascii="仿宋" w:eastAsia="仿宋" w:hAnsi="仿宋" w:hint="eastAsia"/>
          <w:sz w:val="32"/>
          <w:szCs w:val="32"/>
        </w:rPr>
        <w:t>“</w:t>
      </w:r>
      <w:r w:rsidR="00093AE0">
        <w:rPr>
          <w:rFonts w:ascii="仿宋" w:eastAsia="仿宋" w:hAnsi="仿宋" w:hint="eastAsia"/>
          <w:sz w:val="32"/>
          <w:szCs w:val="32"/>
        </w:rPr>
        <w:t>私募基金的投资</w:t>
      </w:r>
      <w:r w:rsidR="00093AE0" w:rsidRPr="00A51C91">
        <w:rPr>
          <w:rFonts w:ascii="仿宋" w:eastAsia="仿宋" w:hAnsi="仿宋" w:hint="eastAsia"/>
          <w:sz w:val="32"/>
          <w:szCs w:val="32"/>
        </w:rPr>
        <w:t>”的所有内容，并愿意自行承担购买私募基金的法律责任。</w:t>
      </w:r>
      <w:r w:rsidR="0016019C">
        <w:rPr>
          <w:rFonts w:ascii="仿宋" w:eastAsia="仿宋" w:hAnsi="仿宋" w:hint="eastAsia"/>
          <w:sz w:val="32"/>
          <w:szCs w:val="32"/>
        </w:rPr>
        <w:t>【________】</w:t>
      </w:r>
    </w:p>
    <w:p w14:paraId="712C63DC" w14:textId="1C7819BB" w:rsidR="00087FC9" w:rsidRPr="00A51C91" w:rsidRDefault="00DC65F1" w:rsidP="00483D5E">
      <w:pPr>
        <w:spacing w:line="540" w:lineRule="exact"/>
        <w:ind w:firstLineChars="200" w:firstLine="640"/>
        <w:rPr>
          <w:rFonts w:ascii="仿宋" w:eastAsia="仿宋" w:hAnsi="仿宋"/>
          <w:sz w:val="32"/>
          <w:szCs w:val="32"/>
        </w:rPr>
      </w:pPr>
      <w:r>
        <w:rPr>
          <w:rFonts w:ascii="仿宋" w:eastAsia="仿宋" w:hAnsi="仿宋" w:hint="eastAsia"/>
          <w:sz w:val="32"/>
          <w:szCs w:val="32"/>
        </w:rPr>
        <w:t>8</w:t>
      </w:r>
      <w:r w:rsidR="00093AE0">
        <w:rPr>
          <w:rFonts w:ascii="仿宋" w:eastAsia="仿宋" w:hAnsi="仿宋" w:hint="eastAsia"/>
          <w:sz w:val="32"/>
          <w:szCs w:val="32"/>
        </w:rPr>
        <w:t>、</w:t>
      </w:r>
      <w:r w:rsidR="00087FC9" w:rsidRPr="00A51C91">
        <w:rPr>
          <w:rFonts w:ascii="仿宋" w:eastAsia="仿宋" w:hAnsi="仿宋" w:hint="eastAsia"/>
          <w:sz w:val="32"/>
          <w:szCs w:val="32"/>
        </w:rPr>
        <w:t>本人已认真阅读并完全理解基金合同第××章</w:t>
      </w:r>
      <w:r w:rsidR="00093AE0" w:rsidRPr="00A51C91">
        <w:rPr>
          <w:rFonts w:ascii="仿宋" w:eastAsia="仿宋" w:hAnsi="仿宋" w:hint="eastAsia"/>
          <w:sz w:val="32"/>
          <w:szCs w:val="32"/>
        </w:rPr>
        <w:t>第××</w:t>
      </w:r>
      <w:r w:rsidR="00093AE0">
        <w:rPr>
          <w:rFonts w:ascii="仿宋" w:eastAsia="仿宋" w:hAnsi="仿宋" w:hint="eastAsia"/>
          <w:sz w:val="32"/>
          <w:szCs w:val="32"/>
        </w:rPr>
        <w:t>节</w:t>
      </w:r>
      <w:r w:rsidR="00087FC9" w:rsidRPr="00A51C91">
        <w:rPr>
          <w:rFonts w:ascii="仿宋" w:eastAsia="仿宋" w:hAnsi="仿宋" w:hint="eastAsia"/>
          <w:sz w:val="32"/>
          <w:szCs w:val="32"/>
        </w:rPr>
        <w:t>“</w:t>
      </w:r>
      <w:r w:rsidR="00093AE0">
        <w:rPr>
          <w:rFonts w:ascii="仿宋" w:eastAsia="仿宋" w:hAnsi="仿宋" w:hint="eastAsia"/>
          <w:sz w:val="32"/>
          <w:szCs w:val="32"/>
        </w:rPr>
        <w:t>私募基金的</w:t>
      </w:r>
      <w:r w:rsidR="00087FC9" w:rsidRPr="00A51C91">
        <w:rPr>
          <w:rFonts w:ascii="仿宋" w:eastAsia="仿宋" w:hAnsi="仿宋" w:hint="eastAsia"/>
          <w:sz w:val="32"/>
          <w:szCs w:val="32"/>
        </w:rPr>
        <w:t>费用与税收”中的所有内容。</w:t>
      </w:r>
      <w:r w:rsidR="0016019C">
        <w:rPr>
          <w:rFonts w:ascii="仿宋" w:eastAsia="仿宋" w:hAnsi="仿宋" w:hint="eastAsia"/>
          <w:sz w:val="32"/>
          <w:szCs w:val="32"/>
        </w:rPr>
        <w:t>【________】</w:t>
      </w:r>
    </w:p>
    <w:p w14:paraId="7CC43652" w14:textId="32156D2F" w:rsidR="00087FC9" w:rsidRPr="00A51C91" w:rsidRDefault="00DC65F1" w:rsidP="00483D5E">
      <w:pPr>
        <w:spacing w:line="540" w:lineRule="exact"/>
        <w:ind w:firstLineChars="200" w:firstLine="640"/>
        <w:rPr>
          <w:rFonts w:ascii="仿宋" w:eastAsia="仿宋" w:hAnsi="仿宋"/>
          <w:sz w:val="32"/>
          <w:szCs w:val="32"/>
        </w:rPr>
      </w:pPr>
      <w:r>
        <w:rPr>
          <w:rFonts w:ascii="仿宋" w:eastAsia="仿宋" w:hAnsi="仿宋" w:hint="eastAsia"/>
          <w:sz w:val="32"/>
          <w:szCs w:val="32"/>
        </w:rPr>
        <w:t>9</w:t>
      </w:r>
      <w:r w:rsidR="00087FC9" w:rsidRPr="00A51C91">
        <w:rPr>
          <w:rFonts w:ascii="仿宋" w:eastAsia="仿宋" w:hAnsi="仿宋" w:hint="eastAsia"/>
          <w:sz w:val="32"/>
          <w:szCs w:val="32"/>
        </w:rPr>
        <w:t>、本人已认真阅读并完全理解基金合同第××章</w:t>
      </w:r>
      <w:r w:rsidR="00093AE0" w:rsidRPr="00A51C91">
        <w:rPr>
          <w:rFonts w:ascii="仿宋" w:eastAsia="仿宋" w:hAnsi="仿宋" w:hint="eastAsia"/>
          <w:sz w:val="32"/>
          <w:szCs w:val="32"/>
        </w:rPr>
        <w:t>第××</w:t>
      </w:r>
      <w:r w:rsidR="00093AE0">
        <w:rPr>
          <w:rFonts w:ascii="仿宋" w:eastAsia="仿宋" w:hAnsi="仿宋" w:hint="eastAsia"/>
          <w:sz w:val="32"/>
          <w:szCs w:val="32"/>
        </w:rPr>
        <w:t>节</w:t>
      </w:r>
      <w:r w:rsidR="00087FC9" w:rsidRPr="00A51C91">
        <w:rPr>
          <w:rFonts w:ascii="仿宋" w:eastAsia="仿宋" w:hAnsi="仿宋" w:hint="eastAsia"/>
          <w:sz w:val="32"/>
          <w:szCs w:val="32"/>
        </w:rPr>
        <w:t>“</w:t>
      </w:r>
      <w:r w:rsidR="00093AE0">
        <w:rPr>
          <w:rFonts w:ascii="仿宋" w:eastAsia="仿宋" w:hAnsi="仿宋" w:hint="eastAsia"/>
          <w:sz w:val="32"/>
          <w:szCs w:val="32"/>
        </w:rPr>
        <w:t>争议的处理</w:t>
      </w:r>
      <w:r w:rsidR="00087FC9" w:rsidRPr="00A51C91">
        <w:rPr>
          <w:rFonts w:ascii="仿宋" w:eastAsia="仿宋" w:hAnsi="仿宋" w:hint="eastAsia"/>
          <w:sz w:val="32"/>
          <w:szCs w:val="32"/>
        </w:rPr>
        <w:t>”中的所有内容。</w:t>
      </w:r>
      <w:r w:rsidR="0016019C">
        <w:rPr>
          <w:rFonts w:ascii="仿宋" w:eastAsia="仿宋" w:hAnsi="仿宋" w:hint="eastAsia"/>
          <w:sz w:val="32"/>
          <w:szCs w:val="32"/>
        </w:rPr>
        <w:t>【________】</w:t>
      </w:r>
    </w:p>
    <w:p w14:paraId="1C6A01A2" w14:textId="7C4B4B11" w:rsidR="004F31FF" w:rsidRPr="00C86BBB" w:rsidRDefault="00E95B47" w:rsidP="00843737">
      <w:pPr>
        <w:spacing w:line="540" w:lineRule="exact"/>
        <w:ind w:firstLineChars="200" w:firstLine="640"/>
      </w:pPr>
      <w:r w:rsidRPr="00163BE0">
        <w:rPr>
          <w:rFonts w:ascii="仿宋" w:eastAsia="仿宋" w:hAnsi="仿宋" w:hint="eastAsia"/>
          <w:sz w:val="32"/>
          <w:szCs w:val="32"/>
        </w:rPr>
        <w:t>10</w:t>
      </w:r>
      <w:r w:rsidR="00D34FA0" w:rsidRPr="00163BE0">
        <w:rPr>
          <w:rFonts w:ascii="仿宋" w:eastAsia="仿宋" w:hAnsi="仿宋" w:hint="eastAsia"/>
          <w:sz w:val="32"/>
          <w:szCs w:val="32"/>
        </w:rPr>
        <w:t>、</w:t>
      </w:r>
      <w:r w:rsidR="00921267" w:rsidRPr="00163BE0">
        <w:rPr>
          <w:rFonts w:ascii="仿宋" w:eastAsia="仿宋" w:hAnsi="仿宋" w:hint="eastAsia"/>
          <w:sz w:val="32"/>
          <w:szCs w:val="32"/>
        </w:rPr>
        <w:t>本人知晓</w:t>
      </w:r>
      <w:r w:rsidR="003D1940" w:rsidRPr="00163BE0">
        <w:rPr>
          <w:rFonts w:ascii="仿宋" w:eastAsia="仿宋" w:hAnsi="仿宋" w:hint="eastAsia"/>
          <w:sz w:val="32"/>
          <w:szCs w:val="32"/>
        </w:rPr>
        <w:t>，</w:t>
      </w:r>
      <w:r w:rsidR="00641782" w:rsidRPr="00163BE0">
        <w:rPr>
          <w:rFonts w:ascii="仿宋" w:eastAsia="仿宋" w:hAnsi="仿宋" w:hint="eastAsia"/>
          <w:sz w:val="32"/>
          <w:szCs w:val="32"/>
        </w:rPr>
        <w:t>中国基金业协会</w:t>
      </w:r>
      <w:r w:rsidR="003D1940" w:rsidRPr="00163BE0">
        <w:rPr>
          <w:rFonts w:ascii="仿宋" w:eastAsia="仿宋" w:hAnsi="仿宋" w:hint="eastAsia"/>
          <w:sz w:val="32"/>
          <w:szCs w:val="32"/>
        </w:rPr>
        <w:t>为私募基金管理人和私募基金办理登记备案不构成对私募基金管理人投资能力、持续合规情况的认可；不作为对基金财产安全的保证。</w:t>
      </w:r>
      <w:r w:rsidR="0016019C">
        <w:rPr>
          <w:rFonts w:ascii="仿宋" w:eastAsia="仿宋" w:hAnsi="仿宋" w:hint="eastAsia"/>
          <w:sz w:val="32"/>
          <w:szCs w:val="32"/>
        </w:rPr>
        <w:t>【________】</w:t>
      </w:r>
    </w:p>
    <w:p w14:paraId="1B54C7AD" w14:textId="77777777" w:rsidR="0093186C" w:rsidRDefault="0093186C" w:rsidP="00483D5E">
      <w:pPr>
        <w:spacing w:line="540" w:lineRule="exact"/>
        <w:ind w:firstLine="480"/>
        <w:rPr>
          <w:rFonts w:ascii="仿宋" w:eastAsia="仿宋" w:hAnsi="仿宋"/>
          <w:sz w:val="32"/>
          <w:szCs w:val="32"/>
        </w:rPr>
      </w:pPr>
    </w:p>
    <w:p w14:paraId="025A2A6B" w14:textId="35C156EF" w:rsidR="0016019C" w:rsidRDefault="003873FF" w:rsidP="00483D5E">
      <w:pPr>
        <w:spacing w:line="540" w:lineRule="exact"/>
        <w:ind w:firstLineChars="200" w:firstLine="640"/>
        <w:rPr>
          <w:rFonts w:ascii="仿宋" w:eastAsia="仿宋" w:hAnsi="仿宋"/>
          <w:sz w:val="32"/>
          <w:szCs w:val="32"/>
        </w:rPr>
      </w:pPr>
      <w:r w:rsidRPr="00E877C1">
        <w:rPr>
          <w:rFonts w:ascii="仿宋" w:eastAsia="仿宋" w:hAnsi="仿宋" w:hint="eastAsia"/>
          <w:sz w:val="32"/>
          <w:szCs w:val="32"/>
        </w:rPr>
        <w:t>基金投资者（自然人签字或机构盖章）</w:t>
      </w:r>
      <w:r w:rsidR="0016019C">
        <w:rPr>
          <w:rFonts w:ascii="仿宋" w:eastAsia="仿宋" w:hAnsi="仿宋" w:hint="eastAsia"/>
          <w:sz w:val="32"/>
          <w:szCs w:val="32"/>
        </w:rPr>
        <w:t>：</w:t>
      </w:r>
    </w:p>
    <w:p w14:paraId="5819F009" w14:textId="6B03BAAB" w:rsidR="0016019C" w:rsidRDefault="00E20FB0" w:rsidP="00483D5E">
      <w:pPr>
        <w:spacing w:line="540" w:lineRule="exact"/>
        <w:rPr>
          <w:rFonts w:ascii="仿宋" w:eastAsia="仿宋" w:hAnsi="仿宋"/>
          <w:sz w:val="32"/>
          <w:szCs w:val="32"/>
        </w:rPr>
      </w:pPr>
      <w:r>
        <w:rPr>
          <w:rFonts w:ascii="仿宋" w:eastAsia="仿宋" w:hAnsi="仿宋" w:hint="eastAsia"/>
          <w:sz w:val="32"/>
          <w:szCs w:val="32"/>
        </w:rPr>
        <w:t xml:space="preserve">    日期：</w:t>
      </w:r>
    </w:p>
    <w:p w14:paraId="62ECE13E" w14:textId="77777777" w:rsidR="0016019C" w:rsidRDefault="0016019C" w:rsidP="00483D5E">
      <w:pPr>
        <w:spacing w:line="540" w:lineRule="exact"/>
        <w:ind w:firstLine="480"/>
        <w:rPr>
          <w:rFonts w:ascii="仿宋" w:eastAsia="仿宋" w:hAnsi="仿宋"/>
          <w:sz w:val="32"/>
          <w:szCs w:val="32"/>
        </w:rPr>
      </w:pPr>
    </w:p>
    <w:p w14:paraId="43BD24C3" w14:textId="0F885C6F" w:rsidR="00E20FB0" w:rsidRDefault="00E20FB0" w:rsidP="00483D5E">
      <w:pPr>
        <w:spacing w:line="540" w:lineRule="exact"/>
        <w:ind w:firstLine="645"/>
        <w:rPr>
          <w:rFonts w:ascii="仿宋" w:eastAsia="仿宋" w:hAnsi="仿宋"/>
          <w:sz w:val="32"/>
          <w:szCs w:val="32"/>
        </w:rPr>
      </w:pPr>
      <w:r>
        <w:rPr>
          <w:rFonts w:ascii="仿宋" w:eastAsia="仿宋" w:hAnsi="仿宋" w:hint="eastAsia"/>
          <w:sz w:val="32"/>
          <w:szCs w:val="32"/>
        </w:rPr>
        <w:t>经办员（签字）：</w:t>
      </w:r>
    </w:p>
    <w:p w14:paraId="0BD2B3A7" w14:textId="7727475E" w:rsidR="00E20FB0" w:rsidRDefault="00E20FB0" w:rsidP="00483D5E">
      <w:pPr>
        <w:spacing w:line="540" w:lineRule="exact"/>
        <w:ind w:firstLine="645"/>
        <w:rPr>
          <w:rFonts w:ascii="仿宋" w:eastAsia="仿宋" w:hAnsi="仿宋"/>
          <w:sz w:val="32"/>
          <w:szCs w:val="32"/>
        </w:rPr>
      </w:pPr>
      <w:r>
        <w:rPr>
          <w:rFonts w:ascii="仿宋" w:eastAsia="仿宋" w:hAnsi="仿宋" w:hint="eastAsia"/>
          <w:sz w:val="32"/>
          <w:szCs w:val="32"/>
        </w:rPr>
        <w:t>日期：</w:t>
      </w:r>
    </w:p>
    <w:p w14:paraId="4A382029" w14:textId="77777777" w:rsidR="00E20FB0" w:rsidRDefault="00E20FB0" w:rsidP="00483D5E">
      <w:pPr>
        <w:spacing w:line="540" w:lineRule="exact"/>
        <w:ind w:firstLine="480"/>
        <w:rPr>
          <w:rFonts w:ascii="仿宋" w:eastAsia="仿宋" w:hAnsi="仿宋"/>
          <w:sz w:val="32"/>
          <w:szCs w:val="32"/>
        </w:rPr>
      </w:pPr>
    </w:p>
    <w:p w14:paraId="761A66B4" w14:textId="7A03F8F8" w:rsidR="0016019C" w:rsidRPr="0016019C" w:rsidRDefault="00176FB5" w:rsidP="00483D5E">
      <w:pPr>
        <w:spacing w:line="540" w:lineRule="exact"/>
        <w:ind w:firstLineChars="200" w:firstLine="640"/>
        <w:rPr>
          <w:rFonts w:ascii="仿宋" w:eastAsia="仿宋" w:hAnsi="仿宋"/>
          <w:sz w:val="32"/>
          <w:szCs w:val="32"/>
        </w:rPr>
      </w:pPr>
      <w:r>
        <w:rPr>
          <w:rFonts w:ascii="仿宋" w:eastAsia="仿宋" w:hAnsi="仿宋" w:hint="eastAsia"/>
          <w:sz w:val="32"/>
          <w:szCs w:val="32"/>
        </w:rPr>
        <w:t>募集</w:t>
      </w:r>
      <w:r w:rsidR="0016019C">
        <w:rPr>
          <w:rFonts w:ascii="仿宋" w:eastAsia="仿宋" w:hAnsi="仿宋" w:hint="eastAsia"/>
          <w:sz w:val="32"/>
          <w:szCs w:val="32"/>
        </w:rPr>
        <w:t>机构（盖章）：</w:t>
      </w:r>
    </w:p>
    <w:p w14:paraId="50CCE3F5" w14:textId="000C7CB4" w:rsidR="003873FF" w:rsidRPr="00E877C1" w:rsidRDefault="00E20FB0" w:rsidP="00483D5E">
      <w:pPr>
        <w:spacing w:line="540" w:lineRule="exact"/>
        <w:ind w:right="640"/>
        <w:rPr>
          <w:rFonts w:ascii="仿宋" w:eastAsia="仿宋" w:hAnsi="仿宋"/>
          <w:sz w:val="32"/>
          <w:szCs w:val="32"/>
        </w:rPr>
      </w:pPr>
      <w:r>
        <w:rPr>
          <w:rFonts w:ascii="仿宋" w:eastAsia="仿宋" w:hAnsi="仿宋" w:hint="eastAsia"/>
          <w:sz w:val="32"/>
          <w:szCs w:val="32"/>
        </w:rPr>
        <w:t xml:space="preserve">    日期：</w:t>
      </w:r>
    </w:p>
    <w:sectPr w:rsidR="003873FF" w:rsidRPr="00E877C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2E160" w14:textId="77777777" w:rsidR="007377C1" w:rsidRDefault="007377C1" w:rsidP="006F5363">
      <w:r>
        <w:separator/>
      </w:r>
    </w:p>
  </w:endnote>
  <w:endnote w:type="continuationSeparator" w:id="0">
    <w:p w14:paraId="6EA7D53C" w14:textId="77777777" w:rsidR="007377C1" w:rsidRDefault="007377C1" w:rsidP="006F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159792"/>
      <w:docPartObj>
        <w:docPartGallery w:val="Page Numbers (Bottom of Page)"/>
        <w:docPartUnique/>
      </w:docPartObj>
    </w:sdtPr>
    <w:sdtEndPr>
      <w:rPr>
        <w:rFonts w:ascii="Times New Roman" w:hAnsi="Times New Roman" w:cs="Times New Roman"/>
      </w:rPr>
    </w:sdtEndPr>
    <w:sdtContent>
      <w:p w14:paraId="5D126FEE" w14:textId="77777777" w:rsidR="006F5363" w:rsidRPr="006F5363" w:rsidRDefault="006F5363">
        <w:pPr>
          <w:pStyle w:val="a5"/>
          <w:jc w:val="center"/>
          <w:rPr>
            <w:rFonts w:ascii="Times New Roman" w:hAnsi="Times New Roman" w:cs="Times New Roman"/>
          </w:rPr>
        </w:pPr>
        <w:r w:rsidRPr="006F5363">
          <w:rPr>
            <w:rFonts w:ascii="Times New Roman" w:hAnsi="Times New Roman" w:cs="Times New Roman"/>
          </w:rPr>
          <w:fldChar w:fldCharType="begin"/>
        </w:r>
        <w:r w:rsidRPr="006F5363">
          <w:rPr>
            <w:rFonts w:ascii="Times New Roman" w:hAnsi="Times New Roman" w:cs="Times New Roman"/>
          </w:rPr>
          <w:instrText>PAGE   \* MERGEFORMAT</w:instrText>
        </w:r>
        <w:r w:rsidRPr="006F5363">
          <w:rPr>
            <w:rFonts w:ascii="Times New Roman" w:hAnsi="Times New Roman" w:cs="Times New Roman"/>
          </w:rPr>
          <w:fldChar w:fldCharType="separate"/>
        </w:r>
        <w:r w:rsidR="00FC0348" w:rsidRPr="00FC0348">
          <w:rPr>
            <w:rFonts w:ascii="Times New Roman" w:hAnsi="Times New Roman" w:cs="Times New Roman"/>
            <w:noProof/>
            <w:lang w:val="zh-CN"/>
          </w:rPr>
          <w:t>3</w:t>
        </w:r>
        <w:r w:rsidRPr="006F5363">
          <w:rPr>
            <w:rFonts w:ascii="Times New Roman" w:hAnsi="Times New Roman" w:cs="Times New Roman"/>
          </w:rPr>
          <w:fldChar w:fldCharType="end"/>
        </w:r>
      </w:p>
    </w:sdtContent>
  </w:sdt>
  <w:p w14:paraId="275CF725" w14:textId="77777777" w:rsidR="006F5363" w:rsidRDefault="006F53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AC27B" w14:textId="77777777" w:rsidR="007377C1" w:rsidRDefault="007377C1" w:rsidP="006F5363">
      <w:r>
        <w:separator/>
      </w:r>
    </w:p>
  </w:footnote>
  <w:footnote w:type="continuationSeparator" w:id="0">
    <w:p w14:paraId="176B3814" w14:textId="77777777" w:rsidR="007377C1" w:rsidRDefault="007377C1" w:rsidP="006F53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B462B"/>
    <w:multiLevelType w:val="hybridMultilevel"/>
    <w:tmpl w:val="7E809484"/>
    <w:lvl w:ilvl="0" w:tplc="EDF8D9C2">
      <w:start w:val="1"/>
      <w:numFmt w:val="japaneseCounting"/>
      <w:lvlText w:val="（%1）"/>
      <w:lvlJc w:val="left"/>
      <w:pPr>
        <w:ind w:left="1650" w:hanging="117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97F0C6A"/>
    <w:multiLevelType w:val="hybridMultilevel"/>
    <w:tmpl w:val="A282FA98"/>
    <w:lvl w:ilvl="0" w:tplc="C708F41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A19"/>
    <w:rsid w:val="0002014A"/>
    <w:rsid w:val="0002304E"/>
    <w:rsid w:val="000245D0"/>
    <w:rsid w:val="000348F8"/>
    <w:rsid w:val="000465F3"/>
    <w:rsid w:val="00067369"/>
    <w:rsid w:val="00080DEF"/>
    <w:rsid w:val="0008228E"/>
    <w:rsid w:val="00087FC9"/>
    <w:rsid w:val="00092F20"/>
    <w:rsid w:val="00093AE0"/>
    <w:rsid w:val="00095423"/>
    <w:rsid w:val="000A0CB4"/>
    <w:rsid w:val="000A4A08"/>
    <w:rsid w:val="000B1CE0"/>
    <w:rsid w:val="000C4380"/>
    <w:rsid w:val="000C701C"/>
    <w:rsid w:val="000E1FAB"/>
    <w:rsid w:val="000F1C19"/>
    <w:rsid w:val="000F71EE"/>
    <w:rsid w:val="000F7A91"/>
    <w:rsid w:val="0012693A"/>
    <w:rsid w:val="00130DA8"/>
    <w:rsid w:val="001410D6"/>
    <w:rsid w:val="001426FD"/>
    <w:rsid w:val="00146139"/>
    <w:rsid w:val="001533D5"/>
    <w:rsid w:val="0016019C"/>
    <w:rsid w:val="001620A8"/>
    <w:rsid w:val="00163BE0"/>
    <w:rsid w:val="00165F47"/>
    <w:rsid w:val="00176FB5"/>
    <w:rsid w:val="00185DC3"/>
    <w:rsid w:val="00186EDC"/>
    <w:rsid w:val="00190721"/>
    <w:rsid w:val="00195307"/>
    <w:rsid w:val="0019695A"/>
    <w:rsid w:val="001A2093"/>
    <w:rsid w:val="001A3EF0"/>
    <w:rsid w:val="001A61BF"/>
    <w:rsid w:val="001A689F"/>
    <w:rsid w:val="001E0153"/>
    <w:rsid w:val="0020617C"/>
    <w:rsid w:val="00236D34"/>
    <w:rsid w:val="00246283"/>
    <w:rsid w:val="0025395D"/>
    <w:rsid w:val="00267533"/>
    <w:rsid w:val="00282AE2"/>
    <w:rsid w:val="0028417C"/>
    <w:rsid w:val="0028428B"/>
    <w:rsid w:val="002871EB"/>
    <w:rsid w:val="00287989"/>
    <w:rsid w:val="00294151"/>
    <w:rsid w:val="002B51D4"/>
    <w:rsid w:val="002D442A"/>
    <w:rsid w:val="002F3EC0"/>
    <w:rsid w:val="002F475C"/>
    <w:rsid w:val="00302559"/>
    <w:rsid w:val="00310956"/>
    <w:rsid w:val="00325B14"/>
    <w:rsid w:val="0033321A"/>
    <w:rsid w:val="003356B3"/>
    <w:rsid w:val="00335B47"/>
    <w:rsid w:val="00355520"/>
    <w:rsid w:val="0036243B"/>
    <w:rsid w:val="00365F74"/>
    <w:rsid w:val="00366162"/>
    <w:rsid w:val="00375F3F"/>
    <w:rsid w:val="00386111"/>
    <w:rsid w:val="003873FF"/>
    <w:rsid w:val="003A1846"/>
    <w:rsid w:val="003A32D6"/>
    <w:rsid w:val="003B38E5"/>
    <w:rsid w:val="003B50F5"/>
    <w:rsid w:val="003D1940"/>
    <w:rsid w:val="003D7E6B"/>
    <w:rsid w:val="003E57D0"/>
    <w:rsid w:val="003F1EF3"/>
    <w:rsid w:val="003F49C2"/>
    <w:rsid w:val="00405B64"/>
    <w:rsid w:val="00407B5C"/>
    <w:rsid w:val="00410342"/>
    <w:rsid w:val="00412E26"/>
    <w:rsid w:val="00415F64"/>
    <w:rsid w:val="00427A20"/>
    <w:rsid w:val="00430814"/>
    <w:rsid w:val="00441648"/>
    <w:rsid w:val="00471EC9"/>
    <w:rsid w:val="0047544A"/>
    <w:rsid w:val="00483D5E"/>
    <w:rsid w:val="00495D73"/>
    <w:rsid w:val="004A0F6D"/>
    <w:rsid w:val="004A378F"/>
    <w:rsid w:val="004C3F2B"/>
    <w:rsid w:val="004C4E9A"/>
    <w:rsid w:val="004E3661"/>
    <w:rsid w:val="004F31FF"/>
    <w:rsid w:val="00503A60"/>
    <w:rsid w:val="00506F95"/>
    <w:rsid w:val="00510C6E"/>
    <w:rsid w:val="00542C59"/>
    <w:rsid w:val="00591494"/>
    <w:rsid w:val="005A35E0"/>
    <w:rsid w:val="005D1EB3"/>
    <w:rsid w:val="005D23A4"/>
    <w:rsid w:val="005E1D03"/>
    <w:rsid w:val="005F57B5"/>
    <w:rsid w:val="0060077C"/>
    <w:rsid w:val="00603AA2"/>
    <w:rsid w:val="00612CE6"/>
    <w:rsid w:val="006137F8"/>
    <w:rsid w:val="00614D75"/>
    <w:rsid w:val="00617D9B"/>
    <w:rsid w:val="00641782"/>
    <w:rsid w:val="0064238C"/>
    <w:rsid w:val="00643959"/>
    <w:rsid w:val="0064444B"/>
    <w:rsid w:val="00646A19"/>
    <w:rsid w:val="00667A60"/>
    <w:rsid w:val="00676A15"/>
    <w:rsid w:val="00684A1C"/>
    <w:rsid w:val="00686963"/>
    <w:rsid w:val="00693D59"/>
    <w:rsid w:val="00694389"/>
    <w:rsid w:val="006A6F57"/>
    <w:rsid w:val="006B6AB8"/>
    <w:rsid w:val="006C0AEA"/>
    <w:rsid w:val="006E0F3A"/>
    <w:rsid w:val="006E7DBE"/>
    <w:rsid w:val="006F2CC1"/>
    <w:rsid w:val="006F5363"/>
    <w:rsid w:val="00700F97"/>
    <w:rsid w:val="007014A0"/>
    <w:rsid w:val="0070219F"/>
    <w:rsid w:val="00702DE0"/>
    <w:rsid w:val="00710D25"/>
    <w:rsid w:val="007148CD"/>
    <w:rsid w:val="007155A0"/>
    <w:rsid w:val="00725DB5"/>
    <w:rsid w:val="007377C1"/>
    <w:rsid w:val="0074655C"/>
    <w:rsid w:val="007530F6"/>
    <w:rsid w:val="00763AAB"/>
    <w:rsid w:val="00775E3E"/>
    <w:rsid w:val="007A05A1"/>
    <w:rsid w:val="007A6F99"/>
    <w:rsid w:val="007B1C90"/>
    <w:rsid w:val="007B3D1B"/>
    <w:rsid w:val="007C2151"/>
    <w:rsid w:val="007D5BF4"/>
    <w:rsid w:val="007D5C9B"/>
    <w:rsid w:val="007E0CF5"/>
    <w:rsid w:val="007E4723"/>
    <w:rsid w:val="007E53A2"/>
    <w:rsid w:val="007F4869"/>
    <w:rsid w:val="00800C33"/>
    <w:rsid w:val="00821A48"/>
    <w:rsid w:val="00832D6F"/>
    <w:rsid w:val="00833501"/>
    <w:rsid w:val="008337C5"/>
    <w:rsid w:val="00843737"/>
    <w:rsid w:val="00853A15"/>
    <w:rsid w:val="008616F2"/>
    <w:rsid w:val="008637C0"/>
    <w:rsid w:val="00866E49"/>
    <w:rsid w:val="00885362"/>
    <w:rsid w:val="008968B9"/>
    <w:rsid w:val="00896D8C"/>
    <w:rsid w:val="008A280B"/>
    <w:rsid w:val="008A57F2"/>
    <w:rsid w:val="008B26A8"/>
    <w:rsid w:val="008B615E"/>
    <w:rsid w:val="008B7B37"/>
    <w:rsid w:val="008C18AF"/>
    <w:rsid w:val="008C7EA0"/>
    <w:rsid w:val="008E290F"/>
    <w:rsid w:val="008E7DA2"/>
    <w:rsid w:val="00913CD6"/>
    <w:rsid w:val="009157CA"/>
    <w:rsid w:val="00921267"/>
    <w:rsid w:val="00926A73"/>
    <w:rsid w:val="0093186C"/>
    <w:rsid w:val="00944024"/>
    <w:rsid w:val="0097673D"/>
    <w:rsid w:val="00982C3A"/>
    <w:rsid w:val="00992EB6"/>
    <w:rsid w:val="009A42BC"/>
    <w:rsid w:val="009B179C"/>
    <w:rsid w:val="009B296F"/>
    <w:rsid w:val="009B6FD1"/>
    <w:rsid w:val="009C3807"/>
    <w:rsid w:val="009D4F65"/>
    <w:rsid w:val="009E175C"/>
    <w:rsid w:val="009F0E3A"/>
    <w:rsid w:val="009F2D14"/>
    <w:rsid w:val="009F57E3"/>
    <w:rsid w:val="009F5D3B"/>
    <w:rsid w:val="00A04DEF"/>
    <w:rsid w:val="00A10486"/>
    <w:rsid w:val="00A252FA"/>
    <w:rsid w:val="00A4018D"/>
    <w:rsid w:val="00A6155F"/>
    <w:rsid w:val="00A765F5"/>
    <w:rsid w:val="00A827F0"/>
    <w:rsid w:val="00AA5A48"/>
    <w:rsid w:val="00AA7391"/>
    <w:rsid w:val="00AB70C8"/>
    <w:rsid w:val="00AD549B"/>
    <w:rsid w:val="00AE2951"/>
    <w:rsid w:val="00AE775B"/>
    <w:rsid w:val="00AF01CD"/>
    <w:rsid w:val="00B022CD"/>
    <w:rsid w:val="00B3097D"/>
    <w:rsid w:val="00B4770E"/>
    <w:rsid w:val="00B62B9F"/>
    <w:rsid w:val="00B76DDF"/>
    <w:rsid w:val="00B80033"/>
    <w:rsid w:val="00BA02BD"/>
    <w:rsid w:val="00BA680D"/>
    <w:rsid w:val="00BD17E1"/>
    <w:rsid w:val="00BD20A1"/>
    <w:rsid w:val="00BE1182"/>
    <w:rsid w:val="00BE35F8"/>
    <w:rsid w:val="00BF11B5"/>
    <w:rsid w:val="00BF31D7"/>
    <w:rsid w:val="00C05DB0"/>
    <w:rsid w:val="00C23506"/>
    <w:rsid w:val="00C325FE"/>
    <w:rsid w:val="00C35F99"/>
    <w:rsid w:val="00C40C4B"/>
    <w:rsid w:val="00C50D42"/>
    <w:rsid w:val="00C63E37"/>
    <w:rsid w:val="00C736E0"/>
    <w:rsid w:val="00C756B7"/>
    <w:rsid w:val="00C75DCD"/>
    <w:rsid w:val="00C86BBB"/>
    <w:rsid w:val="00C907D9"/>
    <w:rsid w:val="00C93275"/>
    <w:rsid w:val="00CB6AD2"/>
    <w:rsid w:val="00CD19F2"/>
    <w:rsid w:val="00CD4444"/>
    <w:rsid w:val="00CD671E"/>
    <w:rsid w:val="00CD7DDF"/>
    <w:rsid w:val="00CF73CC"/>
    <w:rsid w:val="00D23961"/>
    <w:rsid w:val="00D24496"/>
    <w:rsid w:val="00D30C65"/>
    <w:rsid w:val="00D322AC"/>
    <w:rsid w:val="00D34FA0"/>
    <w:rsid w:val="00D37B85"/>
    <w:rsid w:val="00D57A17"/>
    <w:rsid w:val="00D6037F"/>
    <w:rsid w:val="00D615D1"/>
    <w:rsid w:val="00D654AC"/>
    <w:rsid w:val="00D675B1"/>
    <w:rsid w:val="00D82289"/>
    <w:rsid w:val="00D93B4B"/>
    <w:rsid w:val="00DA5346"/>
    <w:rsid w:val="00DB191D"/>
    <w:rsid w:val="00DB4AB6"/>
    <w:rsid w:val="00DB5E93"/>
    <w:rsid w:val="00DC65F1"/>
    <w:rsid w:val="00DC73EE"/>
    <w:rsid w:val="00DD6FE2"/>
    <w:rsid w:val="00DE013B"/>
    <w:rsid w:val="00DE59E6"/>
    <w:rsid w:val="00DF4C1A"/>
    <w:rsid w:val="00E07B11"/>
    <w:rsid w:val="00E20FB0"/>
    <w:rsid w:val="00E22C17"/>
    <w:rsid w:val="00E30537"/>
    <w:rsid w:val="00E617F2"/>
    <w:rsid w:val="00E63CDA"/>
    <w:rsid w:val="00E877C1"/>
    <w:rsid w:val="00E94904"/>
    <w:rsid w:val="00E95B47"/>
    <w:rsid w:val="00EA18F6"/>
    <w:rsid w:val="00EB29A7"/>
    <w:rsid w:val="00EB3D40"/>
    <w:rsid w:val="00EB5BCD"/>
    <w:rsid w:val="00EC24A5"/>
    <w:rsid w:val="00ED13B3"/>
    <w:rsid w:val="00EE6419"/>
    <w:rsid w:val="00F26410"/>
    <w:rsid w:val="00F27C70"/>
    <w:rsid w:val="00F31DBB"/>
    <w:rsid w:val="00F45684"/>
    <w:rsid w:val="00F46AAA"/>
    <w:rsid w:val="00F60498"/>
    <w:rsid w:val="00F62B6B"/>
    <w:rsid w:val="00F668EB"/>
    <w:rsid w:val="00F919D2"/>
    <w:rsid w:val="00FC0348"/>
    <w:rsid w:val="00FE0DBC"/>
    <w:rsid w:val="00FE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E5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BF4"/>
    <w:pPr>
      <w:ind w:firstLineChars="200" w:firstLine="420"/>
    </w:pPr>
  </w:style>
  <w:style w:type="paragraph" w:styleId="a4">
    <w:name w:val="header"/>
    <w:basedOn w:val="a"/>
    <w:link w:val="Char"/>
    <w:uiPriority w:val="99"/>
    <w:unhideWhenUsed/>
    <w:rsid w:val="006F53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F5363"/>
    <w:rPr>
      <w:sz w:val="18"/>
      <w:szCs w:val="18"/>
    </w:rPr>
  </w:style>
  <w:style w:type="paragraph" w:styleId="a5">
    <w:name w:val="footer"/>
    <w:basedOn w:val="a"/>
    <w:link w:val="Char0"/>
    <w:uiPriority w:val="99"/>
    <w:unhideWhenUsed/>
    <w:rsid w:val="006F5363"/>
    <w:pPr>
      <w:tabs>
        <w:tab w:val="center" w:pos="4153"/>
        <w:tab w:val="right" w:pos="8306"/>
      </w:tabs>
      <w:snapToGrid w:val="0"/>
      <w:jc w:val="left"/>
    </w:pPr>
    <w:rPr>
      <w:sz w:val="18"/>
      <w:szCs w:val="18"/>
    </w:rPr>
  </w:style>
  <w:style w:type="character" w:customStyle="1" w:styleId="Char0">
    <w:name w:val="页脚 Char"/>
    <w:basedOn w:val="a0"/>
    <w:link w:val="a5"/>
    <w:uiPriority w:val="99"/>
    <w:rsid w:val="006F5363"/>
    <w:rPr>
      <w:sz w:val="18"/>
      <w:szCs w:val="18"/>
    </w:rPr>
  </w:style>
  <w:style w:type="paragraph" w:styleId="a6">
    <w:name w:val="Subtitle"/>
    <w:basedOn w:val="a"/>
    <w:next w:val="a"/>
    <w:link w:val="Char1"/>
    <w:qFormat/>
    <w:rsid w:val="00087FC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rsid w:val="00087FC9"/>
    <w:rPr>
      <w:rFonts w:asciiTheme="majorHAnsi" w:eastAsia="宋体" w:hAnsiTheme="majorHAnsi" w:cstheme="majorBidi"/>
      <w:b/>
      <w:bCs/>
      <w:kern w:val="28"/>
      <w:sz w:val="32"/>
      <w:szCs w:val="32"/>
    </w:rPr>
  </w:style>
  <w:style w:type="paragraph" w:styleId="a7">
    <w:name w:val="Balloon Text"/>
    <w:basedOn w:val="a"/>
    <w:link w:val="Char2"/>
    <w:uiPriority w:val="99"/>
    <w:semiHidden/>
    <w:unhideWhenUsed/>
    <w:rsid w:val="0064238C"/>
    <w:rPr>
      <w:sz w:val="18"/>
      <w:szCs w:val="18"/>
    </w:rPr>
  </w:style>
  <w:style w:type="character" w:customStyle="1" w:styleId="Char2">
    <w:name w:val="批注框文本 Char"/>
    <w:basedOn w:val="a0"/>
    <w:link w:val="a7"/>
    <w:uiPriority w:val="99"/>
    <w:semiHidden/>
    <w:rsid w:val="0064238C"/>
    <w:rPr>
      <w:sz w:val="18"/>
      <w:szCs w:val="18"/>
    </w:rPr>
  </w:style>
  <w:style w:type="paragraph" w:styleId="a8">
    <w:name w:val="Revision"/>
    <w:hidden/>
    <w:uiPriority w:val="99"/>
    <w:semiHidden/>
    <w:rsid w:val="00FE5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BF4"/>
    <w:pPr>
      <w:ind w:firstLineChars="200" w:firstLine="420"/>
    </w:pPr>
  </w:style>
  <w:style w:type="paragraph" w:styleId="a4">
    <w:name w:val="header"/>
    <w:basedOn w:val="a"/>
    <w:link w:val="Char"/>
    <w:uiPriority w:val="99"/>
    <w:unhideWhenUsed/>
    <w:rsid w:val="006F53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F5363"/>
    <w:rPr>
      <w:sz w:val="18"/>
      <w:szCs w:val="18"/>
    </w:rPr>
  </w:style>
  <w:style w:type="paragraph" w:styleId="a5">
    <w:name w:val="footer"/>
    <w:basedOn w:val="a"/>
    <w:link w:val="Char0"/>
    <w:uiPriority w:val="99"/>
    <w:unhideWhenUsed/>
    <w:rsid w:val="006F5363"/>
    <w:pPr>
      <w:tabs>
        <w:tab w:val="center" w:pos="4153"/>
        <w:tab w:val="right" w:pos="8306"/>
      </w:tabs>
      <w:snapToGrid w:val="0"/>
      <w:jc w:val="left"/>
    </w:pPr>
    <w:rPr>
      <w:sz w:val="18"/>
      <w:szCs w:val="18"/>
    </w:rPr>
  </w:style>
  <w:style w:type="character" w:customStyle="1" w:styleId="Char0">
    <w:name w:val="页脚 Char"/>
    <w:basedOn w:val="a0"/>
    <w:link w:val="a5"/>
    <w:uiPriority w:val="99"/>
    <w:rsid w:val="006F5363"/>
    <w:rPr>
      <w:sz w:val="18"/>
      <w:szCs w:val="18"/>
    </w:rPr>
  </w:style>
  <w:style w:type="paragraph" w:styleId="a6">
    <w:name w:val="Subtitle"/>
    <w:basedOn w:val="a"/>
    <w:next w:val="a"/>
    <w:link w:val="Char1"/>
    <w:qFormat/>
    <w:rsid w:val="00087FC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rsid w:val="00087FC9"/>
    <w:rPr>
      <w:rFonts w:asciiTheme="majorHAnsi" w:eastAsia="宋体" w:hAnsiTheme="majorHAnsi" w:cstheme="majorBidi"/>
      <w:b/>
      <w:bCs/>
      <w:kern w:val="28"/>
      <w:sz w:val="32"/>
      <w:szCs w:val="32"/>
    </w:rPr>
  </w:style>
  <w:style w:type="paragraph" w:styleId="a7">
    <w:name w:val="Balloon Text"/>
    <w:basedOn w:val="a"/>
    <w:link w:val="Char2"/>
    <w:uiPriority w:val="99"/>
    <w:semiHidden/>
    <w:unhideWhenUsed/>
    <w:rsid w:val="0064238C"/>
    <w:rPr>
      <w:sz w:val="18"/>
      <w:szCs w:val="18"/>
    </w:rPr>
  </w:style>
  <w:style w:type="character" w:customStyle="1" w:styleId="Char2">
    <w:name w:val="批注框文本 Char"/>
    <w:basedOn w:val="a0"/>
    <w:link w:val="a7"/>
    <w:uiPriority w:val="99"/>
    <w:semiHidden/>
    <w:rsid w:val="0064238C"/>
    <w:rPr>
      <w:sz w:val="18"/>
      <w:szCs w:val="18"/>
    </w:rPr>
  </w:style>
  <w:style w:type="paragraph" w:styleId="a8">
    <w:name w:val="Revision"/>
    <w:hidden/>
    <w:uiPriority w:val="99"/>
    <w:semiHidden/>
    <w:rsid w:val="00FE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ABF7-F766-462E-ACB6-29EFA198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董煜涛</dc:creator>
  <cp:lastModifiedBy>毛建宇:返回拟稿人</cp:lastModifiedBy>
  <cp:revision>48</cp:revision>
  <cp:lastPrinted>2015-03-20T13:37:00Z</cp:lastPrinted>
  <dcterms:created xsi:type="dcterms:W3CDTF">2015-04-17T01:08:00Z</dcterms:created>
  <dcterms:modified xsi:type="dcterms:W3CDTF">2015-12-16T09:11:00Z</dcterms:modified>
</cp:coreProperties>
</file>